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CC0" w:rsidRDefault="00153CC0" w:rsidP="00153CC0">
      <w:pPr>
        <w:rPr>
          <w:rFonts w:ascii="Arial" w:hAnsi="Arial" w:cs="Arial"/>
          <w:b/>
          <w:bCs/>
          <w:color w:val="FF0000"/>
          <w:sz w:val="24"/>
          <w:szCs w:val="24"/>
          <w:lang w:val="en-US"/>
        </w:rPr>
      </w:pPr>
      <w:r>
        <w:rPr>
          <w:noProof/>
          <w:lang w:val="en-US"/>
        </w:rPr>
        <w:drawing>
          <wp:inline distT="0" distB="0" distL="0" distR="0" wp14:anchorId="1B014CD2" wp14:editId="1BECCE70">
            <wp:extent cx="2019935" cy="755650"/>
            <wp:effectExtent l="0" t="0" r="0" b="6350"/>
            <wp:docPr id="1" name="Εικόνα 1" descr="S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935" cy="755650"/>
                    </a:xfrm>
                    <a:prstGeom prst="rect">
                      <a:avLst/>
                    </a:prstGeom>
                    <a:noFill/>
                    <a:ln>
                      <a:noFill/>
                    </a:ln>
                  </pic:spPr>
                </pic:pic>
              </a:graphicData>
            </a:graphic>
          </wp:inline>
        </w:drawing>
      </w:r>
    </w:p>
    <w:p w:rsidR="00153CC0" w:rsidRPr="00153CC0" w:rsidRDefault="00153CC0" w:rsidP="00153CC0">
      <w:pPr>
        <w:jc w:val="right"/>
        <w:rPr>
          <w:rFonts w:ascii="Arial" w:hAnsi="Arial" w:cs="Arial"/>
          <w:b/>
          <w:bCs/>
          <w:color w:val="FF0000"/>
          <w:sz w:val="24"/>
          <w:szCs w:val="24"/>
          <w:u w:val="single"/>
        </w:rPr>
      </w:pPr>
      <w:r w:rsidRPr="00153CC0">
        <w:rPr>
          <w:rFonts w:ascii="Arial" w:hAnsi="Arial" w:cs="Arial"/>
          <w:b/>
          <w:bCs/>
          <w:color w:val="FF0000"/>
          <w:sz w:val="24"/>
          <w:szCs w:val="24"/>
          <w:u w:val="single"/>
          <w:lang w:val="en-US"/>
        </w:rPr>
        <w:t>EMBARGO</w:t>
      </w:r>
      <w:r w:rsidRPr="00153CC0">
        <w:rPr>
          <w:rFonts w:ascii="Arial" w:hAnsi="Arial" w:cs="Arial"/>
          <w:b/>
          <w:bCs/>
          <w:color w:val="FF0000"/>
          <w:sz w:val="24"/>
          <w:szCs w:val="24"/>
          <w:u w:val="single"/>
        </w:rPr>
        <w:t>:</w:t>
      </w:r>
    </w:p>
    <w:p w:rsidR="00153CC0" w:rsidRPr="00153CC0" w:rsidRDefault="00153CC0" w:rsidP="00153CC0">
      <w:pPr>
        <w:jc w:val="right"/>
        <w:rPr>
          <w:rFonts w:ascii="Arial" w:hAnsi="Arial" w:cs="Arial"/>
          <w:b/>
          <w:bCs/>
          <w:sz w:val="24"/>
          <w:szCs w:val="24"/>
        </w:rPr>
      </w:pPr>
      <w:r w:rsidRPr="00153CC0">
        <w:rPr>
          <w:rFonts w:ascii="Arial" w:hAnsi="Arial" w:cs="Arial"/>
          <w:b/>
          <w:bCs/>
          <w:sz w:val="24"/>
          <w:szCs w:val="24"/>
        </w:rPr>
        <w:t>23.4.2015</w:t>
      </w:r>
    </w:p>
    <w:p w:rsidR="00153CC0" w:rsidRPr="00153CC0" w:rsidRDefault="00153CC0" w:rsidP="00153CC0">
      <w:pPr>
        <w:jc w:val="right"/>
        <w:rPr>
          <w:rFonts w:ascii="Arial" w:hAnsi="Arial" w:cs="Arial"/>
          <w:b/>
          <w:bCs/>
          <w:sz w:val="24"/>
          <w:szCs w:val="24"/>
        </w:rPr>
      </w:pPr>
      <w:r w:rsidRPr="00153CC0">
        <w:rPr>
          <w:rFonts w:ascii="Arial" w:hAnsi="Arial" w:cs="Arial"/>
          <w:b/>
          <w:bCs/>
          <w:sz w:val="24"/>
          <w:szCs w:val="24"/>
        </w:rPr>
        <w:t>16:00</w:t>
      </w:r>
    </w:p>
    <w:p w:rsidR="00153CC0" w:rsidRPr="00955873" w:rsidRDefault="00153CC0" w:rsidP="00153CC0">
      <w:pPr>
        <w:jc w:val="center"/>
        <w:rPr>
          <w:rFonts w:ascii="Arial" w:hAnsi="Arial" w:cs="Arial"/>
          <w:b/>
          <w:color w:val="000080"/>
          <w:spacing w:val="20"/>
          <w:sz w:val="28"/>
          <w:szCs w:val="28"/>
          <w:u w:val="single"/>
        </w:rPr>
      </w:pPr>
      <w:r w:rsidRPr="00955873">
        <w:rPr>
          <w:rFonts w:ascii="Arial" w:hAnsi="Arial" w:cs="Arial"/>
          <w:b/>
          <w:color w:val="000080"/>
          <w:spacing w:val="20"/>
          <w:sz w:val="28"/>
          <w:szCs w:val="28"/>
          <w:u w:val="single"/>
        </w:rPr>
        <w:t xml:space="preserve">ΔΕΛΤΙΟ ΤΥΠΟΥ </w:t>
      </w:r>
    </w:p>
    <w:p w:rsidR="00030268" w:rsidRPr="00D43CCE" w:rsidRDefault="0093652E" w:rsidP="00030268">
      <w:pPr>
        <w:jc w:val="center"/>
        <w:rPr>
          <w:rFonts w:ascii="Arial" w:hAnsi="Arial" w:cs="Arial"/>
          <w:b/>
          <w:bCs/>
          <w:sz w:val="20"/>
          <w:szCs w:val="20"/>
        </w:rPr>
      </w:pPr>
      <w:r w:rsidRPr="00D43CCE">
        <w:rPr>
          <w:rFonts w:ascii="Arial" w:hAnsi="Arial" w:cs="Arial"/>
          <w:b/>
          <w:bCs/>
          <w:sz w:val="20"/>
          <w:szCs w:val="20"/>
        </w:rPr>
        <w:t>“Στροφή στην α</w:t>
      </w:r>
      <w:r w:rsidR="00030268" w:rsidRPr="00D43CCE">
        <w:rPr>
          <w:rFonts w:ascii="Arial" w:hAnsi="Arial" w:cs="Arial"/>
          <w:b/>
          <w:bCs/>
          <w:sz w:val="20"/>
          <w:szCs w:val="20"/>
        </w:rPr>
        <w:t>νάπτυξη</w:t>
      </w:r>
      <w:r w:rsidR="00751107" w:rsidRPr="00751107">
        <w:rPr>
          <w:rFonts w:ascii="Arial" w:hAnsi="Arial" w:cs="Arial"/>
          <w:b/>
          <w:bCs/>
          <w:sz w:val="20"/>
          <w:szCs w:val="20"/>
        </w:rPr>
        <w:t xml:space="preserve"> </w:t>
      </w:r>
      <w:r w:rsidR="00751107">
        <w:rPr>
          <w:rFonts w:ascii="Arial" w:hAnsi="Arial" w:cs="Arial"/>
          <w:b/>
          <w:bCs/>
          <w:sz w:val="20"/>
          <w:szCs w:val="20"/>
        </w:rPr>
        <w:t xml:space="preserve">με </w:t>
      </w:r>
      <w:r w:rsidR="00030268" w:rsidRPr="00D43CCE">
        <w:rPr>
          <w:rFonts w:ascii="Arial" w:hAnsi="Arial" w:cs="Arial"/>
          <w:b/>
          <w:bCs/>
          <w:sz w:val="20"/>
          <w:szCs w:val="20"/>
        </w:rPr>
        <w:t>ιδιωτικές επενδύσεις και νέες θέσεις εργασίας στην Ελλάδα”</w:t>
      </w:r>
    </w:p>
    <w:p w:rsidR="00733156" w:rsidRDefault="009F41CB" w:rsidP="00751107">
      <w:pPr>
        <w:jc w:val="center"/>
        <w:rPr>
          <w:rFonts w:ascii="Arial" w:hAnsi="Arial" w:cs="Arial"/>
          <w:b/>
          <w:sz w:val="20"/>
          <w:szCs w:val="20"/>
        </w:rPr>
      </w:pPr>
      <w:r>
        <w:rPr>
          <w:rFonts w:ascii="Arial" w:hAnsi="Arial" w:cs="Arial"/>
          <w:b/>
          <w:sz w:val="20"/>
          <w:szCs w:val="20"/>
        </w:rPr>
        <w:t xml:space="preserve">Σε </w:t>
      </w:r>
      <w:r w:rsidR="00751107">
        <w:rPr>
          <w:rFonts w:ascii="Arial" w:hAnsi="Arial" w:cs="Arial"/>
          <w:b/>
          <w:sz w:val="20"/>
          <w:szCs w:val="20"/>
        </w:rPr>
        <w:t xml:space="preserve">ετοιμότητα </w:t>
      </w:r>
      <w:r>
        <w:rPr>
          <w:rFonts w:ascii="Arial" w:hAnsi="Arial" w:cs="Arial"/>
          <w:b/>
          <w:sz w:val="20"/>
          <w:szCs w:val="20"/>
        </w:rPr>
        <w:t xml:space="preserve">η </w:t>
      </w:r>
      <w:r w:rsidR="00751107" w:rsidRPr="00751107">
        <w:rPr>
          <w:rFonts w:ascii="Arial" w:hAnsi="Arial" w:cs="Arial"/>
          <w:b/>
          <w:sz w:val="20"/>
          <w:szCs w:val="20"/>
        </w:rPr>
        <w:t>ελληνική βιομηχανία</w:t>
      </w:r>
      <w:r>
        <w:rPr>
          <w:rFonts w:ascii="Arial" w:hAnsi="Arial" w:cs="Arial"/>
          <w:b/>
          <w:sz w:val="20"/>
          <w:szCs w:val="20"/>
        </w:rPr>
        <w:t xml:space="preserve"> για </w:t>
      </w:r>
      <w:r w:rsidR="00751107" w:rsidRPr="00751107">
        <w:rPr>
          <w:rFonts w:ascii="Arial" w:hAnsi="Arial" w:cs="Arial"/>
          <w:b/>
          <w:sz w:val="20"/>
          <w:szCs w:val="20"/>
        </w:rPr>
        <w:t xml:space="preserve">να αξιοποιήσει τα χρηματοδοτικά εργαλεία και </w:t>
      </w:r>
      <w:r w:rsidR="00751107">
        <w:rPr>
          <w:rFonts w:ascii="Arial" w:hAnsi="Arial" w:cs="Arial"/>
          <w:b/>
          <w:sz w:val="20"/>
          <w:szCs w:val="20"/>
        </w:rPr>
        <w:t xml:space="preserve">τις </w:t>
      </w:r>
      <w:r w:rsidR="00751107" w:rsidRPr="00751107">
        <w:rPr>
          <w:rFonts w:ascii="Arial" w:hAnsi="Arial" w:cs="Arial"/>
          <w:b/>
          <w:sz w:val="20"/>
          <w:szCs w:val="20"/>
        </w:rPr>
        <w:t xml:space="preserve">πρωτοβουλίες της Ευρωπαϊκής Ένωσης </w:t>
      </w:r>
      <w:r w:rsidR="00733156">
        <w:rPr>
          <w:rFonts w:ascii="Arial" w:hAnsi="Arial" w:cs="Arial"/>
          <w:b/>
          <w:sz w:val="20"/>
          <w:szCs w:val="20"/>
        </w:rPr>
        <w:t xml:space="preserve">με αιχμή το «πακέτο </w:t>
      </w:r>
      <w:proofErr w:type="spellStart"/>
      <w:r w:rsidR="00733156">
        <w:rPr>
          <w:rFonts w:ascii="Arial" w:hAnsi="Arial" w:cs="Arial"/>
          <w:b/>
          <w:sz w:val="20"/>
          <w:szCs w:val="20"/>
        </w:rPr>
        <w:t>Γιούνκερ</w:t>
      </w:r>
      <w:proofErr w:type="spellEnd"/>
      <w:r w:rsidR="00733156">
        <w:rPr>
          <w:rFonts w:ascii="Arial" w:hAnsi="Arial" w:cs="Arial"/>
          <w:b/>
          <w:sz w:val="20"/>
          <w:szCs w:val="20"/>
        </w:rPr>
        <w:t>».</w:t>
      </w:r>
    </w:p>
    <w:p w:rsidR="00733156" w:rsidRPr="009C6A21" w:rsidRDefault="00C93BB8" w:rsidP="001822CE">
      <w:pPr>
        <w:jc w:val="both"/>
        <w:rPr>
          <w:rFonts w:ascii="Arial" w:hAnsi="Arial" w:cs="Arial"/>
        </w:rPr>
      </w:pPr>
      <w:r>
        <w:rPr>
          <w:rFonts w:ascii="Arial" w:hAnsi="Arial" w:cs="Arial"/>
        </w:rPr>
        <w:t>Τον δ</w:t>
      </w:r>
      <w:r w:rsidR="00733156">
        <w:rPr>
          <w:rFonts w:ascii="Arial" w:hAnsi="Arial" w:cs="Arial"/>
        </w:rPr>
        <w:t xml:space="preserve">ημόσιο διάλογο </w:t>
      </w:r>
      <w:r w:rsidR="00733156" w:rsidRPr="00733156">
        <w:rPr>
          <w:rFonts w:ascii="Arial" w:hAnsi="Arial" w:cs="Arial"/>
        </w:rPr>
        <w:t xml:space="preserve">για τις επενδυτικές προτεραιότητες που θα συμβάλουν στην επανεκκίνηση της ελληνικής οικονομίας και τη βελτίωση της ανταγωνιστικότητάς της, </w:t>
      </w:r>
      <w:r>
        <w:rPr>
          <w:rFonts w:ascii="Arial" w:hAnsi="Arial" w:cs="Arial"/>
        </w:rPr>
        <w:t xml:space="preserve">άνοιξε </w:t>
      </w:r>
      <w:r w:rsidRPr="00C93BB8">
        <w:rPr>
          <w:rFonts w:ascii="Arial" w:hAnsi="Arial" w:cs="Arial"/>
        </w:rPr>
        <w:t xml:space="preserve">σήμερα </w:t>
      </w:r>
      <w:r w:rsidR="00FC11F0">
        <w:rPr>
          <w:rFonts w:ascii="Arial" w:hAnsi="Arial" w:cs="Arial"/>
        </w:rPr>
        <w:t>με πρωτοβουλία του</w:t>
      </w:r>
      <w:r>
        <w:rPr>
          <w:rFonts w:ascii="Arial" w:hAnsi="Arial" w:cs="Arial"/>
        </w:rPr>
        <w:t xml:space="preserve"> ο </w:t>
      </w:r>
      <w:r w:rsidR="00FC11F0">
        <w:rPr>
          <w:rFonts w:ascii="Arial" w:hAnsi="Arial" w:cs="Arial"/>
        </w:rPr>
        <w:t>ΣΕΒ</w:t>
      </w:r>
      <w:r>
        <w:rPr>
          <w:rFonts w:ascii="Arial" w:hAnsi="Arial" w:cs="Arial"/>
        </w:rPr>
        <w:t xml:space="preserve">, </w:t>
      </w:r>
      <w:r w:rsidR="00733156">
        <w:rPr>
          <w:rFonts w:ascii="Arial" w:hAnsi="Arial" w:cs="Arial"/>
        </w:rPr>
        <w:t>στο πλαίσιο της εκδήλωσης</w:t>
      </w:r>
      <w:r w:rsidR="002C2F11">
        <w:rPr>
          <w:rFonts w:ascii="Arial" w:hAnsi="Arial" w:cs="Arial"/>
        </w:rPr>
        <w:t xml:space="preserve"> που διοργάνωσε </w:t>
      </w:r>
      <w:r w:rsidR="002C2F11" w:rsidRPr="002C2F11">
        <w:rPr>
          <w:rFonts w:ascii="Arial" w:hAnsi="Arial" w:cs="Arial"/>
        </w:rPr>
        <w:t xml:space="preserve">σε συνεργασία με την Αντιπροσωπεία της Ευρωπαϊκής Επιτροπής στην Αθήνα και </w:t>
      </w:r>
      <w:r w:rsidR="002C2F11">
        <w:rPr>
          <w:rFonts w:ascii="Arial" w:hAnsi="Arial" w:cs="Arial"/>
        </w:rPr>
        <w:t xml:space="preserve"> </w:t>
      </w:r>
      <w:r w:rsidR="002C2F11" w:rsidRPr="002C2F11">
        <w:rPr>
          <w:rFonts w:ascii="Arial" w:hAnsi="Arial" w:cs="Arial"/>
        </w:rPr>
        <w:t>την υποστήριξη της Google</w:t>
      </w:r>
      <w:r w:rsidR="002C2F11">
        <w:rPr>
          <w:rFonts w:ascii="Arial" w:hAnsi="Arial" w:cs="Arial"/>
        </w:rPr>
        <w:t>, με θέμα</w:t>
      </w:r>
      <w:r>
        <w:rPr>
          <w:rFonts w:ascii="Arial" w:hAnsi="Arial" w:cs="Arial"/>
        </w:rPr>
        <w:t xml:space="preserve">: </w:t>
      </w:r>
      <w:r w:rsidR="00733156" w:rsidRPr="00733156">
        <w:rPr>
          <w:rFonts w:ascii="Arial" w:hAnsi="Arial" w:cs="Arial"/>
        </w:rPr>
        <w:t>«Στροφή στην Ανάπτυξη: Ιδιωτικές Επενδύσεις και Νέ</w:t>
      </w:r>
      <w:r>
        <w:rPr>
          <w:rFonts w:ascii="Arial" w:hAnsi="Arial" w:cs="Arial"/>
        </w:rPr>
        <w:t xml:space="preserve">ες Θέσεις Εργασίας στην Ελλάδα». Κεντρικός </w:t>
      </w:r>
      <w:r w:rsidR="00733156" w:rsidRPr="00733156">
        <w:rPr>
          <w:rFonts w:ascii="Arial" w:hAnsi="Arial" w:cs="Arial"/>
        </w:rPr>
        <w:t>ομιλητή</w:t>
      </w:r>
      <w:r>
        <w:rPr>
          <w:rFonts w:ascii="Arial" w:hAnsi="Arial" w:cs="Arial"/>
        </w:rPr>
        <w:t xml:space="preserve">ς στην εκδήλωση ήταν ο </w:t>
      </w:r>
      <w:r w:rsidR="00733156" w:rsidRPr="00733156">
        <w:rPr>
          <w:rFonts w:ascii="Arial" w:hAnsi="Arial" w:cs="Arial"/>
        </w:rPr>
        <w:t>Αντιπρόεδρο</w:t>
      </w:r>
      <w:r>
        <w:rPr>
          <w:rFonts w:ascii="Arial" w:hAnsi="Arial" w:cs="Arial"/>
        </w:rPr>
        <w:t>ς</w:t>
      </w:r>
      <w:r w:rsidR="00733156" w:rsidRPr="00733156">
        <w:rPr>
          <w:rFonts w:ascii="Arial" w:hAnsi="Arial" w:cs="Arial"/>
        </w:rPr>
        <w:t xml:space="preserve"> της Ευρωπαϊκής Επιτροπής, κ. </w:t>
      </w:r>
      <w:proofErr w:type="spellStart"/>
      <w:r w:rsidR="00F96C93" w:rsidRPr="00F96C93">
        <w:rPr>
          <w:rFonts w:ascii="Arial" w:hAnsi="Arial" w:cs="Arial"/>
          <w:b/>
        </w:rPr>
        <w:t>Jyrki</w:t>
      </w:r>
      <w:proofErr w:type="spellEnd"/>
      <w:r w:rsidR="00F96C93" w:rsidRPr="00F96C93">
        <w:rPr>
          <w:rFonts w:ascii="Arial" w:hAnsi="Arial" w:cs="Arial"/>
          <w:b/>
        </w:rPr>
        <w:t xml:space="preserve"> </w:t>
      </w:r>
      <w:proofErr w:type="spellStart"/>
      <w:r w:rsidR="00F96C93" w:rsidRPr="00F96C93">
        <w:rPr>
          <w:rFonts w:ascii="Arial" w:hAnsi="Arial" w:cs="Arial"/>
          <w:b/>
        </w:rPr>
        <w:t>Katainen</w:t>
      </w:r>
      <w:proofErr w:type="spellEnd"/>
      <w:r w:rsidR="00733156" w:rsidRPr="00733156">
        <w:rPr>
          <w:rFonts w:ascii="Arial" w:hAnsi="Arial" w:cs="Arial"/>
        </w:rPr>
        <w:t xml:space="preserve"> και αρμόδιο</w:t>
      </w:r>
      <w:r>
        <w:rPr>
          <w:rFonts w:ascii="Arial" w:hAnsi="Arial" w:cs="Arial"/>
        </w:rPr>
        <w:t>ς</w:t>
      </w:r>
      <w:r w:rsidR="00733156" w:rsidRPr="00733156">
        <w:rPr>
          <w:rFonts w:ascii="Arial" w:hAnsi="Arial" w:cs="Arial"/>
        </w:rPr>
        <w:t xml:space="preserve"> για την υλοποίηση του «πακέτου Γιούνκερ», ο οποίος </w:t>
      </w:r>
      <w:r>
        <w:rPr>
          <w:rFonts w:ascii="Arial" w:hAnsi="Arial" w:cs="Arial"/>
        </w:rPr>
        <w:t xml:space="preserve">παρουσίασε </w:t>
      </w:r>
      <w:r w:rsidR="00733156" w:rsidRPr="00733156">
        <w:rPr>
          <w:rFonts w:ascii="Arial" w:hAnsi="Arial" w:cs="Arial"/>
        </w:rPr>
        <w:t>τις ευρωπαϊκές πολιτικές και πρωτοβουλίες στήριξης των στρατηγικών επενδύσεων ως μοχλού ταχύτερης στροφής στην ανάπτυξη</w:t>
      </w:r>
      <w:r w:rsidR="009C6A21">
        <w:rPr>
          <w:rFonts w:ascii="Arial" w:hAnsi="Arial" w:cs="Arial"/>
        </w:rPr>
        <w:t xml:space="preserve">. </w:t>
      </w:r>
      <w:r w:rsidR="009C6A21" w:rsidRPr="009C6A21">
        <w:rPr>
          <w:rFonts w:ascii="Arial" w:hAnsi="Arial" w:cs="Arial"/>
        </w:rPr>
        <w:t xml:space="preserve">Επίσης στην εκδήλωση κεντρικός ομιλητής </w:t>
      </w:r>
      <w:r w:rsidR="009C6A21">
        <w:rPr>
          <w:rFonts w:ascii="Arial" w:hAnsi="Arial" w:cs="Arial"/>
        </w:rPr>
        <w:t xml:space="preserve">ήταν </w:t>
      </w:r>
      <w:r w:rsidR="009C6A21" w:rsidRPr="009C6A21">
        <w:rPr>
          <w:rFonts w:ascii="Arial" w:hAnsi="Arial" w:cs="Arial"/>
        </w:rPr>
        <w:t xml:space="preserve">ο κ. </w:t>
      </w:r>
      <w:r w:rsidR="009C6A21" w:rsidRPr="009C6A21">
        <w:rPr>
          <w:rFonts w:ascii="Arial" w:hAnsi="Arial" w:cs="Arial"/>
          <w:b/>
        </w:rPr>
        <w:t xml:space="preserve">Γιώργος </w:t>
      </w:r>
      <w:proofErr w:type="spellStart"/>
      <w:r w:rsidR="009C6A21" w:rsidRPr="009C6A21">
        <w:rPr>
          <w:rFonts w:ascii="Arial" w:hAnsi="Arial" w:cs="Arial"/>
          <w:b/>
        </w:rPr>
        <w:t>Σταθάκης</w:t>
      </w:r>
      <w:proofErr w:type="spellEnd"/>
      <w:r w:rsidR="009C6A21" w:rsidRPr="009C6A21">
        <w:rPr>
          <w:rFonts w:ascii="Arial" w:hAnsi="Arial" w:cs="Arial"/>
        </w:rPr>
        <w:t xml:space="preserve">, Υπουργός Οικονομίας, Υποδομών, Ναυτιλίας και Τουρισμού και επίσημοι ομιλητές οι </w:t>
      </w:r>
      <w:proofErr w:type="spellStart"/>
      <w:r w:rsidR="009C6A21" w:rsidRPr="009C6A21">
        <w:rPr>
          <w:rFonts w:ascii="Arial" w:hAnsi="Arial" w:cs="Arial"/>
        </w:rPr>
        <w:t>κ.κ</w:t>
      </w:r>
      <w:proofErr w:type="spellEnd"/>
      <w:r w:rsidR="009C6A21" w:rsidRPr="009C6A21">
        <w:rPr>
          <w:rFonts w:ascii="Arial" w:hAnsi="Arial" w:cs="Arial"/>
        </w:rPr>
        <w:t xml:space="preserve">. </w:t>
      </w:r>
      <w:r w:rsidR="009C6A21" w:rsidRPr="009C6A21">
        <w:rPr>
          <w:rFonts w:ascii="Arial" w:hAnsi="Arial" w:cs="Arial"/>
          <w:b/>
        </w:rPr>
        <w:t xml:space="preserve">Δημήτρης </w:t>
      </w:r>
      <w:proofErr w:type="spellStart"/>
      <w:r w:rsidR="009C6A21" w:rsidRPr="009C6A21">
        <w:rPr>
          <w:rFonts w:ascii="Arial" w:hAnsi="Arial" w:cs="Arial"/>
          <w:b/>
        </w:rPr>
        <w:t>Τσιτσιράγκος</w:t>
      </w:r>
      <w:proofErr w:type="spellEnd"/>
      <w:r w:rsidR="009C6A21">
        <w:rPr>
          <w:rFonts w:ascii="Arial" w:hAnsi="Arial" w:cs="Arial"/>
        </w:rPr>
        <w:t xml:space="preserve">, Αντιπρόεδρος, </w:t>
      </w:r>
      <w:proofErr w:type="spellStart"/>
      <w:r w:rsidR="009C6A21">
        <w:rPr>
          <w:rFonts w:ascii="Arial" w:hAnsi="Arial" w:cs="Arial"/>
        </w:rPr>
        <w:t>World</w:t>
      </w:r>
      <w:proofErr w:type="spellEnd"/>
      <w:r w:rsidR="009C6A21">
        <w:rPr>
          <w:rFonts w:ascii="Arial" w:hAnsi="Arial" w:cs="Arial"/>
        </w:rPr>
        <w:t xml:space="preserve"> </w:t>
      </w:r>
      <w:proofErr w:type="spellStart"/>
      <w:r w:rsidR="009C6A21">
        <w:rPr>
          <w:rFonts w:ascii="Arial" w:hAnsi="Arial" w:cs="Arial"/>
        </w:rPr>
        <w:t>Bank</w:t>
      </w:r>
      <w:proofErr w:type="spellEnd"/>
      <w:r w:rsidR="009C6A21">
        <w:rPr>
          <w:rFonts w:ascii="Arial" w:hAnsi="Arial" w:cs="Arial"/>
        </w:rPr>
        <w:t xml:space="preserve">, </w:t>
      </w:r>
      <w:r w:rsidR="009C6A21" w:rsidRPr="009C6A21">
        <w:rPr>
          <w:rFonts w:ascii="Arial" w:hAnsi="Arial" w:cs="Arial"/>
          <w:b/>
          <w:lang w:val="en-US"/>
        </w:rPr>
        <w:t>Jean</w:t>
      </w:r>
      <w:r w:rsidR="009C6A21" w:rsidRPr="009C6A21">
        <w:rPr>
          <w:rFonts w:ascii="Arial" w:hAnsi="Arial" w:cs="Arial"/>
          <w:b/>
        </w:rPr>
        <w:t>-</w:t>
      </w:r>
      <w:r w:rsidR="009C6A21" w:rsidRPr="009C6A21">
        <w:rPr>
          <w:rFonts w:ascii="Arial" w:hAnsi="Arial" w:cs="Arial"/>
          <w:b/>
          <w:lang w:val="en-US"/>
        </w:rPr>
        <w:t>Marc</w:t>
      </w:r>
      <w:r w:rsidR="009C6A21" w:rsidRPr="009C6A21">
        <w:rPr>
          <w:rFonts w:ascii="Arial" w:hAnsi="Arial" w:cs="Arial"/>
          <w:b/>
        </w:rPr>
        <w:t xml:space="preserve"> </w:t>
      </w:r>
      <w:proofErr w:type="spellStart"/>
      <w:r w:rsidR="009C6A21" w:rsidRPr="009C6A21">
        <w:rPr>
          <w:rFonts w:ascii="Arial" w:hAnsi="Arial" w:cs="Arial"/>
          <w:b/>
          <w:lang w:val="en-US"/>
        </w:rPr>
        <w:t>Peterschmitt</w:t>
      </w:r>
      <w:proofErr w:type="spellEnd"/>
      <w:r w:rsidR="009C6A21" w:rsidRPr="009C6A21">
        <w:rPr>
          <w:rFonts w:ascii="Arial" w:hAnsi="Arial" w:cs="Arial"/>
          <w:b/>
        </w:rPr>
        <w:t>,</w:t>
      </w:r>
      <w:r w:rsidR="009C6A21" w:rsidRPr="009C6A21">
        <w:rPr>
          <w:rFonts w:ascii="Arial" w:hAnsi="Arial" w:cs="Arial"/>
        </w:rPr>
        <w:t xml:space="preserve"> </w:t>
      </w:r>
      <w:r w:rsidR="009C6A21" w:rsidRPr="009C6A21">
        <w:rPr>
          <w:rFonts w:ascii="Arial" w:hAnsi="Arial" w:cs="Arial"/>
          <w:lang w:val="en-US"/>
        </w:rPr>
        <w:t>Managing</w:t>
      </w:r>
      <w:r w:rsidR="009C6A21" w:rsidRPr="009C6A21">
        <w:rPr>
          <w:rFonts w:ascii="Arial" w:hAnsi="Arial" w:cs="Arial"/>
        </w:rPr>
        <w:t xml:space="preserve"> </w:t>
      </w:r>
      <w:r w:rsidR="009C6A21" w:rsidRPr="009C6A21">
        <w:rPr>
          <w:rFonts w:ascii="Arial" w:hAnsi="Arial" w:cs="Arial"/>
          <w:lang w:val="en-US"/>
        </w:rPr>
        <w:t>Director</w:t>
      </w:r>
      <w:r w:rsidR="009C6A21" w:rsidRPr="009C6A21">
        <w:rPr>
          <w:rFonts w:ascii="Arial" w:hAnsi="Arial" w:cs="Arial"/>
        </w:rPr>
        <w:t xml:space="preserve">, </w:t>
      </w:r>
      <w:r w:rsidR="009C6A21" w:rsidRPr="009C6A21">
        <w:rPr>
          <w:rFonts w:ascii="Arial" w:hAnsi="Arial" w:cs="Arial"/>
          <w:lang w:val="en-US"/>
        </w:rPr>
        <w:t>EBRD</w:t>
      </w:r>
      <w:r w:rsidR="009C6A21" w:rsidRPr="009C6A21">
        <w:rPr>
          <w:rFonts w:ascii="Arial" w:hAnsi="Arial" w:cs="Arial"/>
        </w:rPr>
        <w:t xml:space="preserve">, και </w:t>
      </w:r>
      <w:r w:rsidR="009C6A21" w:rsidRPr="009C6A21">
        <w:rPr>
          <w:rFonts w:ascii="Arial" w:hAnsi="Arial" w:cs="Arial"/>
          <w:b/>
          <w:lang w:val="en-US"/>
        </w:rPr>
        <w:t>Jean</w:t>
      </w:r>
      <w:r w:rsidR="009C6A21" w:rsidRPr="009C6A21">
        <w:rPr>
          <w:rFonts w:ascii="Arial" w:hAnsi="Arial" w:cs="Arial"/>
          <w:b/>
        </w:rPr>
        <w:t>-</w:t>
      </w:r>
      <w:r w:rsidR="009C6A21" w:rsidRPr="009C6A21">
        <w:rPr>
          <w:rFonts w:ascii="Arial" w:hAnsi="Arial" w:cs="Arial"/>
          <w:b/>
          <w:lang w:val="en-US"/>
        </w:rPr>
        <w:t>Christophe</w:t>
      </w:r>
      <w:r w:rsidR="009C6A21" w:rsidRPr="009C6A21">
        <w:rPr>
          <w:rFonts w:ascii="Arial" w:hAnsi="Arial" w:cs="Arial"/>
          <w:b/>
        </w:rPr>
        <w:t xml:space="preserve"> </w:t>
      </w:r>
      <w:proofErr w:type="spellStart"/>
      <w:r w:rsidR="009C6A21" w:rsidRPr="009C6A21">
        <w:rPr>
          <w:rFonts w:ascii="Arial" w:hAnsi="Arial" w:cs="Arial"/>
          <w:b/>
          <w:lang w:val="en-US"/>
        </w:rPr>
        <w:t>Laloux</w:t>
      </w:r>
      <w:proofErr w:type="spellEnd"/>
      <w:r w:rsidR="009C6A21" w:rsidRPr="009C6A21">
        <w:rPr>
          <w:rFonts w:ascii="Arial" w:hAnsi="Arial" w:cs="Arial"/>
        </w:rPr>
        <w:t xml:space="preserve">, </w:t>
      </w:r>
      <w:r w:rsidR="009C6A21" w:rsidRPr="009C6A21">
        <w:rPr>
          <w:rFonts w:ascii="Arial" w:hAnsi="Arial" w:cs="Arial"/>
          <w:lang w:val="en-US"/>
        </w:rPr>
        <w:t>Director</w:t>
      </w:r>
      <w:r w:rsidR="009C6A21" w:rsidRPr="009C6A21">
        <w:rPr>
          <w:rFonts w:ascii="Arial" w:hAnsi="Arial" w:cs="Arial"/>
        </w:rPr>
        <w:t xml:space="preserve"> </w:t>
      </w:r>
      <w:r w:rsidR="009C6A21" w:rsidRPr="009C6A21">
        <w:rPr>
          <w:rFonts w:ascii="Arial" w:hAnsi="Arial" w:cs="Arial"/>
          <w:lang w:val="en-US"/>
        </w:rPr>
        <w:t>General</w:t>
      </w:r>
      <w:r w:rsidR="009C6A21" w:rsidRPr="009C6A21">
        <w:rPr>
          <w:rFonts w:ascii="Arial" w:hAnsi="Arial" w:cs="Arial"/>
        </w:rPr>
        <w:t xml:space="preserve">, </w:t>
      </w:r>
      <w:r w:rsidR="009C6A21" w:rsidRPr="009C6A21">
        <w:rPr>
          <w:rFonts w:ascii="Arial" w:hAnsi="Arial" w:cs="Arial"/>
          <w:lang w:val="en-US"/>
        </w:rPr>
        <w:t>Deputy</w:t>
      </w:r>
      <w:r w:rsidR="009C6A21" w:rsidRPr="009C6A21">
        <w:rPr>
          <w:rFonts w:ascii="Arial" w:hAnsi="Arial" w:cs="Arial"/>
        </w:rPr>
        <w:t xml:space="preserve"> </w:t>
      </w:r>
      <w:r w:rsidR="009C6A21" w:rsidRPr="009C6A21">
        <w:rPr>
          <w:rFonts w:ascii="Arial" w:hAnsi="Arial" w:cs="Arial"/>
          <w:lang w:val="en-US"/>
        </w:rPr>
        <w:t>Head</w:t>
      </w:r>
      <w:r w:rsidR="009C6A21" w:rsidRPr="009C6A21">
        <w:rPr>
          <w:rFonts w:ascii="Arial" w:hAnsi="Arial" w:cs="Arial"/>
        </w:rPr>
        <w:t xml:space="preserve"> </w:t>
      </w:r>
      <w:r w:rsidR="009C6A21" w:rsidRPr="009C6A21">
        <w:rPr>
          <w:rFonts w:ascii="Arial" w:hAnsi="Arial" w:cs="Arial"/>
          <w:lang w:val="en-US"/>
        </w:rPr>
        <w:t>of</w:t>
      </w:r>
      <w:r w:rsidR="009C6A21" w:rsidRPr="009C6A21">
        <w:rPr>
          <w:rFonts w:ascii="Arial" w:hAnsi="Arial" w:cs="Arial"/>
        </w:rPr>
        <w:t xml:space="preserve"> </w:t>
      </w:r>
      <w:r w:rsidR="009C6A21" w:rsidRPr="009C6A21">
        <w:rPr>
          <w:rFonts w:ascii="Arial" w:hAnsi="Arial" w:cs="Arial"/>
          <w:lang w:val="en-US"/>
        </w:rPr>
        <w:t>Operations</w:t>
      </w:r>
      <w:r w:rsidR="009C6A21" w:rsidRPr="009C6A21">
        <w:rPr>
          <w:rFonts w:ascii="Arial" w:hAnsi="Arial" w:cs="Arial"/>
        </w:rPr>
        <w:t xml:space="preserve">, </w:t>
      </w:r>
      <w:r w:rsidR="009C6A21" w:rsidRPr="009C6A21">
        <w:rPr>
          <w:rFonts w:ascii="Arial" w:hAnsi="Arial" w:cs="Arial"/>
          <w:lang w:val="en-US"/>
        </w:rPr>
        <w:t>European</w:t>
      </w:r>
      <w:r w:rsidR="009C6A21" w:rsidRPr="009C6A21">
        <w:rPr>
          <w:rFonts w:ascii="Arial" w:hAnsi="Arial" w:cs="Arial"/>
        </w:rPr>
        <w:t xml:space="preserve"> </w:t>
      </w:r>
      <w:r w:rsidR="009C6A21" w:rsidRPr="009C6A21">
        <w:rPr>
          <w:rFonts w:ascii="Arial" w:hAnsi="Arial" w:cs="Arial"/>
          <w:lang w:val="en-US"/>
        </w:rPr>
        <w:t>Investment</w:t>
      </w:r>
      <w:r w:rsidR="009C6A21" w:rsidRPr="009C6A21">
        <w:rPr>
          <w:rFonts w:ascii="Arial" w:hAnsi="Arial" w:cs="Arial"/>
        </w:rPr>
        <w:t xml:space="preserve"> </w:t>
      </w:r>
      <w:r w:rsidR="009C6A21" w:rsidRPr="009C6A21">
        <w:rPr>
          <w:rFonts w:ascii="Arial" w:hAnsi="Arial" w:cs="Arial"/>
          <w:lang w:val="en-US"/>
        </w:rPr>
        <w:t>Bank</w:t>
      </w:r>
      <w:r w:rsidR="009C6A21" w:rsidRPr="009C6A21">
        <w:rPr>
          <w:rFonts w:ascii="Arial" w:hAnsi="Arial" w:cs="Arial"/>
        </w:rPr>
        <w:t>.</w:t>
      </w:r>
      <w:r w:rsidR="00733156" w:rsidRPr="009C6A21">
        <w:rPr>
          <w:rFonts w:ascii="Arial" w:hAnsi="Arial" w:cs="Arial"/>
        </w:rPr>
        <w:t xml:space="preserve">  </w:t>
      </w:r>
    </w:p>
    <w:p w:rsidR="00E16087" w:rsidRDefault="00840F74" w:rsidP="008D52EC">
      <w:pPr>
        <w:jc w:val="both"/>
        <w:rPr>
          <w:rFonts w:ascii="Arial" w:hAnsi="Arial" w:cs="Arial"/>
        </w:rPr>
      </w:pPr>
      <w:r>
        <w:rPr>
          <w:rFonts w:ascii="Arial" w:hAnsi="Arial" w:cs="Arial"/>
        </w:rPr>
        <w:t xml:space="preserve">Μιλώντας εκ μέρους της Διοίκησης του ΣΕΒ, ο </w:t>
      </w:r>
      <w:r w:rsidR="00751107" w:rsidRPr="00751107">
        <w:rPr>
          <w:rFonts w:ascii="Arial" w:hAnsi="Arial" w:cs="Arial"/>
        </w:rPr>
        <w:t xml:space="preserve">Εκτελεστικός Αντιπρόεδρος κ. </w:t>
      </w:r>
      <w:r w:rsidR="00751107" w:rsidRPr="00840F74">
        <w:rPr>
          <w:rFonts w:ascii="Arial" w:hAnsi="Arial" w:cs="Arial"/>
          <w:b/>
        </w:rPr>
        <w:t>Κωνσταντίνος Μπίτσιος</w:t>
      </w:r>
      <w:r w:rsidR="00751107" w:rsidRPr="00751107">
        <w:rPr>
          <w:rFonts w:ascii="Arial" w:hAnsi="Arial" w:cs="Arial"/>
        </w:rPr>
        <w:t xml:space="preserve"> </w:t>
      </w:r>
      <w:r>
        <w:rPr>
          <w:rFonts w:ascii="Arial" w:hAnsi="Arial" w:cs="Arial"/>
        </w:rPr>
        <w:t xml:space="preserve">τόνισε ότι με τη σημερινή του πρωτοβουλία ο ΣΕΒ </w:t>
      </w:r>
      <w:r w:rsidR="00751107" w:rsidRPr="00751107">
        <w:rPr>
          <w:rFonts w:ascii="Arial" w:hAnsi="Arial" w:cs="Arial"/>
        </w:rPr>
        <w:t xml:space="preserve">έρχεται να αναδείξει με σαφήνεια </w:t>
      </w:r>
      <w:r w:rsidR="008D52EC">
        <w:rPr>
          <w:rFonts w:ascii="Arial" w:hAnsi="Arial" w:cs="Arial"/>
        </w:rPr>
        <w:t>πως «</w:t>
      </w:r>
      <w:r w:rsidR="0028034F">
        <w:rPr>
          <w:rFonts w:ascii="Arial" w:hAnsi="Arial" w:cs="Arial"/>
        </w:rPr>
        <w:t>η</w:t>
      </w:r>
      <w:r w:rsidR="008D52EC" w:rsidRPr="008D52EC">
        <w:rPr>
          <w:rFonts w:ascii="Arial" w:hAnsi="Arial" w:cs="Arial"/>
        </w:rPr>
        <w:t xml:space="preserve"> επιχειρηματική κοινότητα, διαθέτει πολύτιμη τεχνογνωσία και μεγάλη πείρα</w:t>
      </w:r>
      <w:r w:rsidR="00E16087">
        <w:rPr>
          <w:rFonts w:ascii="Arial" w:hAnsi="Arial" w:cs="Arial"/>
        </w:rPr>
        <w:t xml:space="preserve"> και ε</w:t>
      </w:r>
      <w:r w:rsidR="008D52EC" w:rsidRPr="008D52EC">
        <w:rPr>
          <w:rFonts w:ascii="Arial" w:hAnsi="Arial" w:cs="Arial"/>
        </w:rPr>
        <w:t>ίναι πρόθυμη να συμβάλει δημιουργικά στη διαμόρφωση του ζωτικά αναγκαίου</w:t>
      </w:r>
      <w:r w:rsidR="0028034F">
        <w:rPr>
          <w:rFonts w:ascii="Arial" w:hAnsi="Arial" w:cs="Arial"/>
        </w:rPr>
        <w:t xml:space="preserve"> νέου παραγωγικού υποδείγματος.»</w:t>
      </w:r>
    </w:p>
    <w:p w:rsidR="00E16087" w:rsidRDefault="002C2F11" w:rsidP="008D52EC">
      <w:pPr>
        <w:jc w:val="both"/>
        <w:rPr>
          <w:rFonts w:ascii="Arial" w:hAnsi="Arial" w:cs="Arial"/>
        </w:rPr>
      </w:pPr>
      <w:r>
        <w:rPr>
          <w:rFonts w:ascii="Arial" w:hAnsi="Arial" w:cs="Arial"/>
        </w:rPr>
        <w:t xml:space="preserve">Όπως σημείωσε χαρακτηριστικά </w:t>
      </w:r>
      <w:r w:rsidR="001E2A40">
        <w:rPr>
          <w:rFonts w:ascii="Arial" w:hAnsi="Arial" w:cs="Arial"/>
        </w:rPr>
        <w:t>«</w:t>
      </w:r>
      <w:r w:rsidR="0028034F">
        <w:rPr>
          <w:rFonts w:ascii="Arial" w:hAnsi="Arial" w:cs="Arial"/>
        </w:rPr>
        <w:t>τ</w:t>
      </w:r>
      <w:r w:rsidR="001E2A40" w:rsidRPr="001E2A40">
        <w:rPr>
          <w:rFonts w:ascii="Arial" w:hAnsi="Arial" w:cs="Arial"/>
        </w:rPr>
        <w:t xml:space="preserve">ο μόνο που ζητούμε από την Ελληνική πολιτεία είναι </w:t>
      </w:r>
      <w:r w:rsidR="00E16087">
        <w:rPr>
          <w:rFonts w:ascii="Arial" w:hAnsi="Arial" w:cs="Arial"/>
        </w:rPr>
        <w:t xml:space="preserve">η </w:t>
      </w:r>
      <w:r w:rsidR="001E2A40" w:rsidRPr="001E2A40">
        <w:rPr>
          <w:rFonts w:ascii="Arial" w:hAnsi="Arial" w:cs="Arial"/>
        </w:rPr>
        <w:t xml:space="preserve">σταθερότητα και </w:t>
      </w:r>
      <w:r w:rsidR="00E16087">
        <w:rPr>
          <w:rFonts w:ascii="Arial" w:hAnsi="Arial" w:cs="Arial"/>
        </w:rPr>
        <w:t xml:space="preserve">να κάνει πράξη τη </w:t>
      </w:r>
      <w:r w:rsidR="001E2A40" w:rsidRPr="001E2A40">
        <w:rPr>
          <w:rFonts w:ascii="Arial" w:hAnsi="Arial" w:cs="Arial"/>
        </w:rPr>
        <w:t xml:space="preserve">διαρκή και ουσιαστική διαβούλευση με τους οργανωμένους φορείς της αγοράς </w:t>
      </w:r>
      <w:r w:rsidR="00E16087">
        <w:rPr>
          <w:rFonts w:ascii="Arial" w:hAnsi="Arial" w:cs="Arial"/>
        </w:rPr>
        <w:t>και τους κοινωνικούς εταίρους.</w:t>
      </w:r>
      <w:r w:rsidR="001E2A40">
        <w:rPr>
          <w:rFonts w:ascii="Arial" w:hAnsi="Arial" w:cs="Arial"/>
        </w:rPr>
        <w:t>»  Σε άλλο σημείο της παρέμβασής του επ</w:t>
      </w:r>
      <w:r w:rsidR="00994858">
        <w:rPr>
          <w:rFonts w:ascii="Arial" w:hAnsi="Arial" w:cs="Arial"/>
        </w:rPr>
        <w:t>ε</w:t>
      </w:r>
      <w:r w:rsidR="001E2A40">
        <w:rPr>
          <w:rFonts w:ascii="Arial" w:hAnsi="Arial" w:cs="Arial"/>
        </w:rPr>
        <w:t xml:space="preserve">σήμανε </w:t>
      </w:r>
      <w:r w:rsidR="0028034F">
        <w:rPr>
          <w:rFonts w:ascii="Arial" w:hAnsi="Arial" w:cs="Arial"/>
        </w:rPr>
        <w:t xml:space="preserve">ότι </w:t>
      </w:r>
      <w:r w:rsidR="00E16087">
        <w:rPr>
          <w:rFonts w:ascii="Arial" w:hAnsi="Arial" w:cs="Arial"/>
        </w:rPr>
        <w:t>η</w:t>
      </w:r>
      <w:r w:rsidR="00E16087" w:rsidRPr="00E16087">
        <w:rPr>
          <w:rFonts w:ascii="Arial" w:hAnsi="Arial" w:cs="Arial"/>
        </w:rPr>
        <w:t xml:space="preserve"> ανάπτυξη και κατ’ επέκτασ</w:t>
      </w:r>
      <w:r w:rsidR="00E16087">
        <w:rPr>
          <w:rFonts w:ascii="Arial" w:hAnsi="Arial" w:cs="Arial"/>
        </w:rPr>
        <w:t>η</w:t>
      </w:r>
      <w:r w:rsidR="00E16087" w:rsidRPr="00E16087">
        <w:rPr>
          <w:rFonts w:ascii="Arial" w:hAnsi="Arial" w:cs="Arial"/>
        </w:rPr>
        <w:t xml:space="preserve"> η απασχόληση περνούν κατ’ εξοχήν, μέσα από τις ιδιωτικές επενδύσεις. Η έξοδος από την κρίση και από τη μακροχρόνια ύφεση περνάει μέσα από τη βελτίωση της ανταγωνιστικότητας εντός της Ευρωζώνης.</w:t>
      </w:r>
    </w:p>
    <w:p w:rsidR="00E16087" w:rsidRPr="00E16087" w:rsidRDefault="001E2A40" w:rsidP="00E16087">
      <w:pPr>
        <w:jc w:val="both"/>
        <w:rPr>
          <w:rFonts w:ascii="Arial" w:hAnsi="Arial" w:cs="Arial"/>
        </w:rPr>
      </w:pPr>
      <w:r w:rsidRPr="001E2A40">
        <w:rPr>
          <w:rFonts w:ascii="Arial" w:hAnsi="Arial" w:cs="Arial"/>
        </w:rPr>
        <w:t xml:space="preserve">Επίσης, </w:t>
      </w:r>
      <w:r>
        <w:rPr>
          <w:rFonts w:ascii="Arial" w:hAnsi="Arial" w:cs="Arial"/>
        </w:rPr>
        <w:t xml:space="preserve">ο κ. Μπίτσιος τόνισε </w:t>
      </w:r>
      <w:r w:rsidR="00E16087">
        <w:rPr>
          <w:rFonts w:ascii="Arial" w:hAnsi="Arial" w:cs="Arial"/>
        </w:rPr>
        <w:t>πως «η</w:t>
      </w:r>
      <w:r w:rsidR="00E16087" w:rsidRPr="00E16087">
        <w:rPr>
          <w:rFonts w:ascii="Arial" w:hAnsi="Arial" w:cs="Arial"/>
        </w:rPr>
        <w:t xml:space="preserve"> ρευστότητα, είναι αναγκαία αλλά όχι και ικανή συνθήκη για την πραγματοποίηση επενδύσεων</w:t>
      </w:r>
      <w:r w:rsidR="00E16087">
        <w:rPr>
          <w:rFonts w:ascii="Arial" w:hAnsi="Arial" w:cs="Arial"/>
        </w:rPr>
        <w:t xml:space="preserve"> και πως α</w:t>
      </w:r>
      <w:r w:rsidR="00E16087" w:rsidRPr="00E16087">
        <w:rPr>
          <w:rFonts w:ascii="Arial" w:hAnsi="Arial" w:cs="Arial"/>
        </w:rPr>
        <w:t>παιτ</w:t>
      </w:r>
      <w:r w:rsidR="00F963EF">
        <w:rPr>
          <w:rFonts w:ascii="Arial" w:hAnsi="Arial" w:cs="Arial"/>
        </w:rPr>
        <w:t>ούνται</w:t>
      </w:r>
      <w:r w:rsidR="00E16087" w:rsidRPr="00E16087">
        <w:rPr>
          <w:rFonts w:ascii="Arial" w:hAnsi="Arial" w:cs="Arial"/>
        </w:rPr>
        <w:t xml:space="preserve"> συνεργασία του ιδιωτικού και δημοσίου τομέα, σύγχρονα χρηματοδοτικά εργαλεία, και γόνιμο </w:t>
      </w:r>
      <w:r w:rsidR="00E16087" w:rsidRPr="00E16087">
        <w:rPr>
          <w:rFonts w:ascii="Arial" w:hAnsi="Arial" w:cs="Arial"/>
        </w:rPr>
        <w:lastRenderedPageBreak/>
        <w:t>επιχειρηματικό περιβάλλον. Στην Ελλάδα του σήμερα, όμως, τίποτα δεν πρόκειται να γίνει εάν δεν αποκατασταθεί η σταθερότητα. Γι’ αυτό και η ταχύτερη δυνατή ολοκλήρωση των εν εξελίξει διαπραγματεύσεων με τους θεσμούς είναι ζωτικής σημασίας. Αυτό, βεβαίως, δεν σημαίνει αποδοχή όλων των απαιτήσεων. Είναι για το συμφέρον και της Ελλάδας και της Ευρωζώνης ένας αμοιβαία επωφελής συμβιβασμός, ο οποίος θα διασφαλίσει μία βιώσιμη λύση στο ελληνικό πρόβλημα, τερματίζοντας οριστικά και αμετάκλητα τις αμφισβητήσεις για την παραμονή της Ελλάδας στο ευρώ.</w:t>
      </w:r>
      <w:r w:rsidR="00E16087">
        <w:rPr>
          <w:rFonts w:ascii="Arial" w:hAnsi="Arial" w:cs="Arial"/>
        </w:rPr>
        <w:t>»</w:t>
      </w:r>
    </w:p>
    <w:p w:rsidR="000E5739" w:rsidRPr="008C3158" w:rsidRDefault="002C2F11" w:rsidP="008C3158">
      <w:pPr>
        <w:jc w:val="both"/>
        <w:rPr>
          <w:rFonts w:ascii="Arial" w:hAnsi="Arial" w:cs="Arial"/>
        </w:rPr>
      </w:pPr>
      <w:r w:rsidRPr="00153CC0">
        <w:rPr>
          <w:rFonts w:ascii="Arial" w:hAnsi="Arial" w:cs="Arial"/>
        </w:rPr>
        <w:t>Στο πρώτο μέρος της εκδήλωσης</w:t>
      </w:r>
      <w:r w:rsidR="0065421E">
        <w:rPr>
          <w:rFonts w:ascii="Arial" w:hAnsi="Arial" w:cs="Arial"/>
        </w:rPr>
        <w:t xml:space="preserve"> </w:t>
      </w:r>
      <w:r w:rsidR="00EF44D8">
        <w:rPr>
          <w:rFonts w:ascii="Arial" w:hAnsi="Arial" w:cs="Arial"/>
        </w:rPr>
        <w:t>παρουσιάστηκαν</w:t>
      </w:r>
      <w:r w:rsidR="0065421E">
        <w:rPr>
          <w:rFonts w:ascii="Arial" w:hAnsi="Arial" w:cs="Arial"/>
        </w:rPr>
        <w:t xml:space="preserve"> ώριμες προτάσεις που αφορούν σε </w:t>
      </w:r>
      <w:r w:rsidRPr="00A666B5">
        <w:rPr>
          <w:rFonts w:ascii="Arial" w:hAnsi="Arial" w:cs="Arial"/>
          <w:b/>
        </w:rPr>
        <w:t>εμβληματικά παραδείγματα</w:t>
      </w:r>
      <w:r w:rsidRPr="0065421E">
        <w:rPr>
          <w:rFonts w:ascii="Arial" w:hAnsi="Arial" w:cs="Arial"/>
        </w:rPr>
        <w:t xml:space="preserve"> ιδιωτικών επενδύσεων</w:t>
      </w:r>
      <w:r w:rsidR="00122EBC">
        <w:rPr>
          <w:rFonts w:ascii="Arial" w:hAnsi="Arial" w:cs="Arial"/>
        </w:rPr>
        <w:t xml:space="preserve">, </w:t>
      </w:r>
      <w:r w:rsidR="008C3158">
        <w:rPr>
          <w:rFonts w:ascii="Arial" w:hAnsi="Arial" w:cs="Arial"/>
        </w:rPr>
        <w:t xml:space="preserve">που </w:t>
      </w:r>
      <w:r w:rsidR="000E5739" w:rsidRPr="008C3158">
        <w:rPr>
          <w:rFonts w:ascii="Arial" w:hAnsi="Arial" w:cs="Arial"/>
        </w:rPr>
        <w:t>καλύπτουν ένα ευρύ φάσμα άμεσης επενδυτικής κινητοποίησης που περιλαμβάνει:</w:t>
      </w:r>
    </w:p>
    <w:p w:rsidR="000E5739" w:rsidRDefault="000E5739" w:rsidP="00BD0BF0">
      <w:pPr>
        <w:pStyle w:val="a3"/>
        <w:numPr>
          <w:ilvl w:val="0"/>
          <w:numId w:val="2"/>
        </w:numPr>
        <w:spacing w:before="120" w:after="0" w:line="240" w:lineRule="auto"/>
        <w:jc w:val="both"/>
        <w:rPr>
          <w:rFonts w:ascii="Arial" w:hAnsi="Arial" w:cs="Arial"/>
        </w:rPr>
      </w:pPr>
      <w:r w:rsidRPr="00BD0BF0">
        <w:rPr>
          <w:rFonts w:ascii="Arial" w:hAnsi="Arial" w:cs="Arial"/>
          <w:b/>
        </w:rPr>
        <w:t>Υποδομές και δίκτυα υψηλών επιχειρηματικών ωφελειών,</w:t>
      </w:r>
      <w:r w:rsidRPr="00BD0BF0">
        <w:rPr>
          <w:rFonts w:ascii="Arial" w:hAnsi="Arial" w:cs="Arial"/>
        </w:rPr>
        <w:t xml:space="preserve"> με επίκεντρο τη διασύνδεση της Κρήτης με την Ηπειρωτική Ελλάδα που μειώνει ουσιαστικά το κόστος της ηλεκτρικής ενέργειας κατά 7-8%, διασφαλίζει την ασφάλεια τροφοδοσίας  βελτιστοποιεί τη λειτουργία του ηπειρωτικού συστήματος και τη δυνατότητα αξιοποίησης του δυναμικού της Κρήτης σε ΑΠΕ. </w:t>
      </w:r>
    </w:p>
    <w:p w:rsidR="00C918F9" w:rsidRPr="00BD0BF0" w:rsidRDefault="00C918F9" w:rsidP="00C918F9">
      <w:pPr>
        <w:pStyle w:val="a3"/>
        <w:spacing w:before="120" w:after="0" w:line="240" w:lineRule="auto"/>
        <w:ind w:left="360"/>
        <w:jc w:val="both"/>
        <w:rPr>
          <w:rFonts w:ascii="Arial" w:hAnsi="Arial" w:cs="Arial"/>
        </w:rPr>
      </w:pPr>
    </w:p>
    <w:p w:rsidR="000E5739" w:rsidRDefault="000E5739" w:rsidP="00BD0BF0">
      <w:pPr>
        <w:pStyle w:val="a3"/>
        <w:numPr>
          <w:ilvl w:val="0"/>
          <w:numId w:val="2"/>
        </w:numPr>
        <w:spacing w:before="120" w:after="0" w:line="240" w:lineRule="auto"/>
        <w:jc w:val="both"/>
        <w:rPr>
          <w:rFonts w:ascii="Arial" w:hAnsi="Arial" w:cs="Arial"/>
        </w:rPr>
      </w:pPr>
      <w:r w:rsidRPr="00BD0BF0">
        <w:rPr>
          <w:rFonts w:ascii="Arial" w:hAnsi="Arial" w:cs="Arial"/>
          <w:b/>
        </w:rPr>
        <w:t xml:space="preserve">Προώθηση των δυνατοτήτων αξιοποίησης της διεθνούς </w:t>
      </w:r>
      <w:r w:rsidR="000733AF">
        <w:rPr>
          <w:rFonts w:ascii="Arial" w:hAnsi="Arial" w:cs="Arial"/>
          <w:b/>
        </w:rPr>
        <w:t>«</w:t>
      </w:r>
      <w:r w:rsidR="000733AF">
        <w:rPr>
          <w:rFonts w:ascii="Arial" w:hAnsi="Arial" w:cs="Arial"/>
          <w:b/>
          <w:lang w:val="en-US"/>
        </w:rPr>
        <w:t>S</w:t>
      </w:r>
      <w:r w:rsidRPr="00BD0BF0">
        <w:rPr>
          <w:rFonts w:ascii="Arial" w:hAnsi="Arial" w:cs="Arial"/>
          <w:b/>
          <w:lang w:val="en-US"/>
        </w:rPr>
        <w:t>ilver</w:t>
      </w:r>
      <w:r w:rsidRPr="00BD0BF0">
        <w:rPr>
          <w:rFonts w:ascii="Arial" w:hAnsi="Arial" w:cs="Arial"/>
          <w:b/>
        </w:rPr>
        <w:t xml:space="preserve"> </w:t>
      </w:r>
      <w:r w:rsidR="000733AF">
        <w:rPr>
          <w:rFonts w:ascii="Arial" w:hAnsi="Arial" w:cs="Arial"/>
          <w:b/>
          <w:lang w:val="en-US"/>
        </w:rPr>
        <w:t>E</w:t>
      </w:r>
      <w:r w:rsidRPr="00BD0BF0">
        <w:rPr>
          <w:rFonts w:ascii="Arial" w:hAnsi="Arial" w:cs="Arial"/>
          <w:b/>
          <w:lang w:val="en-US"/>
        </w:rPr>
        <w:t>conomy</w:t>
      </w:r>
      <w:r w:rsidR="000733AF">
        <w:rPr>
          <w:rFonts w:ascii="Arial" w:hAnsi="Arial" w:cs="Arial"/>
          <w:b/>
        </w:rPr>
        <w:t>»</w:t>
      </w:r>
      <w:r w:rsidRPr="00BD0BF0">
        <w:rPr>
          <w:rFonts w:ascii="Arial" w:hAnsi="Arial" w:cs="Arial"/>
          <w:b/>
        </w:rPr>
        <w:t xml:space="preserve"> και παροχή υπηρεσιών στην Ελλάδα</w:t>
      </w:r>
      <w:r w:rsidRPr="00BD0BF0">
        <w:rPr>
          <w:rFonts w:ascii="Arial" w:hAnsi="Arial" w:cs="Arial"/>
        </w:rPr>
        <w:t xml:space="preserve">. Η δημογραφική εξέλιξη στην Ευρώπη καθιστά την Ελλάδα ιδιαίτερα ελκυστική για την παροχή υπηρεσιών στην τρίτη ηλικία και οι ευκαιρίες διευρύνονται. </w:t>
      </w:r>
      <w:r w:rsidR="009C2CB2" w:rsidRPr="009C2CB2">
        <w:rPr>
          <w:rFonts w:ascii="Arial" w:hAnsi="Arial" w:cs="Arial"/>
        </w:rPr>
        <w:t xml:space="preserve"> </w:t>
      </w:r>
      <w:r w:rsidRPr="00BD0BF0">
        <w:rPr>
          <w:rFonts w:ascii="Arial" w:hAnsi="Arial" w:cs="Arial"/>
        </w:rPr>
        <w:t xml:space="preserve">Μόνο από ένα έργο, υπολογίζεται η δημιουργία τουλάχιστον 350 εξειδικευμένων θέσεων εργασίας. </w:t>
      </w:r>
    </w:p>
    <w:p w:rsidR="00C918F9" w:rsidRPr="00C918F9" w:rsidRDefault="00C918F9" w:rsidP="00C918F9">
      <w:pPr>
        <w:pStyle w:val="a3"/>
        <w:rPr>
          <w:rFonts w:ascii="Arial" w:hAnsi="Arial" w:cs="Arial"/>
        </w:rPr>
      </w:pPr>
    </w:p>
    <w:p w:rsidR="000E5739" w:rsidRDefault="000E5739" w:rsidP="00BD0BF0">
      <w:pPr>
        <w:pStyle w:val="a3"/>
        <w:numPr>
          <w:ilvl w:val="0"/>
          <w:numId w:val="2"/>
        </w:numPr>
        <w:spacing w:before="120" w:after="0" w:line="240" w:lineRule="auto"/>
        <w:jc w:val="both"/>
        <w:rPr>
          <w:rFonts w:ascii="Arial" w:hAnsi="Arial" w:cs="Arial"/>
        </w:rPr>
      </w:pPr>
      <w:r w:rsidRPr="00BD0BF0">
        <w:rPr>
          <w:rFonts w:ascii="Arial" w:hAnsi="Arial" w:cs="Arial"/>
          <w:b/>
        </w:rPr>
        <w:t>Έρευνα και ανάπτυξη στη φαρμακοβιομηχανία</w:t>
      </w:r>
      <w:r w:rsidRPr="00BD0BF0">
        <w:rPr>
          <w:rFonts w:ascii="Arial" w:hAnsi="Arial" w:cs="Arial"/>
        </w:rPr>
        <w:t xml:space="preserve">. Στόχος είναι ο διπλασιασμός των επενδύσεων για Έρευνα και Ανάπτυξη, η αύξηση των εξαγωγών κατά 50% και η αύξηση της απασχόλησης στον κλάδο κατά 30%. </w:t>
      </w:r>
    </w:p>
    <w:p w:rsidR="00C918F9" w:rsidRPr="00C918F9" w:rsidRDefault="00C918F9" w:rsidP="00C918F9">
      <w:pPr>
        <w:pStyle w:val="a3"/>
        <w:rPr>
          <w:rFonts w:ascii="Arial" w:hAnsi="Arial" w:cs="Arial"/>
        </w:rPr>
      </w:pPr>
    </w:p>
    <w:p w:rsidR="000E5739" w:rsidRPr="00BD0BF0" w:rsidRDefault="000E5739" w:rsidP="00994858">
      <w:pPr>
        <w:pStyle w:val="a3"/>
        <w:numPr>
          <w:ilvl w:val="0"/>
          <w:numId w:val="2"/>
        </w:numPr>
        <w:autoSpaceDE w:val="0"/>
        <w:autoSpaceDN w:val="0"/>
        <w:adjustRightInd w:val="0"/>
        <w:spacing w:before="120" w:after="0" w:line="240" w:lineRule="auto"/>
        <w:jc w:val="both"/>
        <w:rPr>
          <w:rFonts w:ascii="Arial" w:hAnsi="Arial" w:cs="Arial"/>
        </w:rPr>
      </w:pPr>
      <w:r w:rsidRPr="00BD0BF0">
        <w:rPr>
          <w:rFonts w:ascii="Arial" w:hAnsi="Arial" w:cs="Arial"/>
          <w:b/>
        </w:rPr>
        <w:t xml:space="preserve">Η ψηφιακή οικονομία ως καταλύτης για την ανάπτυξη </w:t>
      </w:r>
      <w:r w:rsidRPr="00994858">
        <w:rPr>
          <w:rFonts w:ascii="Arial" w:hAnsi="Arial" w:cs="Arial"/>
        </w:rPr>
        <w:t xml:space="preserve">σε </w:t>
      </w:r>
      <w:r w:rsidRPr="00BD0BF0">
        <w:rPr>
          <w:rFonts w:ascii="Arial" w:hAnsi="Arial" w:cs="Arial"/>
        </w:rPr>
        <w:t>ένα ευρύ φάσμα δραστηριοτήτων από τα τελωνεία, την εφοδιαστική αλυσίδα, την απονομή δικαιοσύνης, την ηλεκτρονική τιμολόγηση, την αντιμετώπιση της φοροδιαφυγής, τις δημόσιες προμήθειες, κτλ.</w:t>
      </w:r>
      <w:r w:rsidR="00AC5D27">
        <w:rPr>
          <w:rFonts w:ascii="Arial" w:hAnsi="Arial" w:cs="Arial"/>
        </w:rPr>
        <w:t xml:space="preserve"> </w:t>
      </w:r>
      <w:r w:rsidRPr="00BD0BF0">
        <w:rPr>
          <w:rFonts w:ascii="Arial" w:hAnsi="Arial" w:cs="Arial"/>
        </w:rPr>
        <w:t xml:space="preserve"> </w:t>
      </w:r>
      <w:r w:rsidR="00AC5D27" w:rsidRPr="00AC5D27">
        <w:rPr>
          <w:rFonts w:ascii="Arial" w:hAnsi="Arial" w:cs="Arial"/>
        </w:rPr>
        <w:t>Όπως τεκμηριώνει η ανάλυση του ELTRUN για το</w:t>
      </w:r>
      <w:r w:rsidR="00AC5D27">
        <w:rPr>
          <w:rFonts w:ascii="Arial" w:hAnsi="Arial" w:cs="Arial"/>
        </w:rPr>
        <w:t>ν</w:t>
      </w:r>
      <w:r w:rsidR="00AC5D27" w:rsidRPr="00AC5D27">
        <w:rPr>
          <w:rFonts w:ascii="Arial" w:hAnsi="Arial" w:cs="Arial"/>
        </w:rPr>
        <w:t xml:space="preserve"> ΣΕΒ, με την υποστήριξη της Google, </w:t>
      </w:r>
      <w:r w:rsidR="00AC5D27">
        <w:rPr>
          <w:rFonts w:ascii="Arial" w:hAnsi="Arial" w:cs="Arial"/>
        </w:rPr>
        <w:t>τ</w:t>
      </w:r>
      <w:r w:rsidRPr="00BD0BF0">
        <w:rPr>
          <w:rFonts w:ascii="Arial" w:hAnsi="Arial" w:cs="Arial"/>
        </w:rPr>
        <w:t xml:space="preserve">α οφέλη θα </w:t>
      </w:r>
      <w:r w:rsidR="00AC5D27">
        <w:rPr>
          <w:rFonts w:ascii="Arial" w:hAnsi="Arial" w:cs="Arial"/>
        </w:rPr>
        <w:t>είναι άμεσα και μεγάλα. π</w:t>
      </w:r>
      <w:r w:rsidR="004855E0">
        <w:rPr>
          <w:rFonts w:ascii="Arial" w:hAnsi="Arial" w:cs="Arial"/>
        </w:rPr>
        <w:t>.</w:t>
      </w:r>
      <w:r w:rsidRPr="00BD0BF0">
        <w:rPr>
          <w:rFonts w:ascii="Arial" w:hAnsi="Arial" w:cs="Arial"/>
        </w:rPr>
        <w:t>χ</w:t>
      </w:r>
      <w:r w:rsidR="007B7CE9">
        <w:rPr>
          <w:rFonts w:ascii="Arial" w:hAnsi="Arial" w:cs="Arial"/>
        </w:rPr>
        <w:t>.</w:t>
      </w:r>
      <w:r w:rsidR="004855E0">
        <w:rPr>
          <w:rFonts w:ascii="Arial" w:hAnsi="Arial" w:cs="Arial"/>
        </w:rPr>
        <w:t>,</w:t>
      </w:r>
      <w:r w:rsidRPr="00BD0BF0">
        <w:rPr>
          <w:rFonts w:ascii="Arial" w:hAnsi="Arial" w:cs="Arial"/>
        </w:rPr>
        <w:t xml:space="preserve"> έως 4</w:t>
      </w:r>
      <w:r w:rsidR="00994858">
        <w:rPr>
          <w:rFonts w:ascii="Arial" w:hAnsi="Arial" w:cs="Arial"/>
        </w:rPr>
        <w:t xml:space="preserve"> </w:t>
      </w:r>
      <w:r w:rsidRPr="00BD0BF0">
        <w:rPr>
          <w:rFonts w:ascii="Arial" w:hAnsi="Arial" w:cs="Arial"/>
        </w:rPr>
        <w:t>δι</w:t>
      </w:r>
      <w:r w:rsidR="00994858">
        <w:rPr>
          <w:rFonts w:ascii="Arial" w:hAnsi="Arial" w:cs="Arial"/>
        </w:rPr>
        <w:t xml:space="preserve">ς </w:t>
      </w:r>
      <w:r w:rsidR="00994858" w:rsidRPr="00994858">
        <w:rPr>
          <w:rFonts w:ascii="Arial" w:hAnsi="Arial" w:cs="Arial"/>
        </w:rPr>
        <w:t>€</w:t>
      </w:r>
      <w:r w:rsidRPr="00BD0BF0">
        <w:rPr>
          <w:rFonts w:ascii="Arial" w:hAnsi="Arial" w:cs="Arial"/>
        </w:rPr>
        <w:t xml:space="preserve"> οφέλη ετησίως από την καθολική χρήση</w:t>
      </w:r>
      <w:r w:rsidR="00994858">
        <w:rPr>
          <w:rFonts w:ascii="Arial" w:hAnsi="Arial" w:cs="Arial"/>
        </w:rPr>
        <w:t xml:space="preserve"> ηλεκτρονικών δημοπρασιών, έως </w:t>
      </w:r>
      <w:r w:rsidRPr="00BD0BF0">
        <w:rPr>
          <w:rFonts w:ascii="Arial" w:hAnsi="Arial" w:cs="Arial"/>
        </w:rPr>
        <w:t>1,4δι</w:t>
      </w:r>
      <w:r w:rsidR="00994858">
        <w:rPr>
          <w:rFonts w:ascii="Arial" w:hAnsi="Arial" w:cs="Arial"/>
        </w:rPr>
        <w:t xml:space="preserve">ς </w:t>
      </w:r>
      <w:r w:rsidR="00994858" w:rsidRPr="00994858">
        <w:rPr>
          <w:rFonts w:ascii="Arial" w:hAnsi="Arial" w:cs="Arial"/>
        </w:rPr>
        <w:t>€</w:t>
      </w:r>
      <w:r w:rsidRPr="00BD0BF0">
        <w:rPr>
          <w:rFonts w:ascii="Arial" w:hAnsi="Arial" w:cs="Arial"/>
        </w:rPr>
        <w:t xml:space="preserve"> από την καθολική χρήση της ηλεκτρονικής τιμολόγησης στον ιδιωτικό τομέα, κτλ. </w:t>
      </w:r>
    </w:p>
    <w:p w:rsidR="004855E0" w:rsidRDefault="004855E0" w:rsidP="000E5739">
      <w:pPr>
        <w:spacing w:before="120" w:after="0" w:line="240" w:lineRule="auto"/>
        <w:jc w:val="both"/>
        <w:rPr>
          <w:rFonts w:ascii="Arial" w:hAnsi="Arial" w:cs="Arial"/>
          <w:i/>
        </w:rPr>
      </w:pPr>
    </w:p>
    <w:p w:rsidR="00F908D1" w:rsidRDefault="00C1505D" w:rsidP="00C1505D">
      <w:pPr>
        <w:jc w:val="both"/>
        <w:rPr>
          <w:rFonts w:ascii="Arial" w:hAnsi="Arial" w:cs="Arial"/>
        </w:rPr>
      </w:pPr>
      <w:r>
        <w:rPr>
          <w:rFonts w:ascii="Arial" w:hAnsi="Arial" w:cs="Arial"/>
        </w:rPr>
        <w:t>Όπως τονίστηκε, παράλληλα</w:t>
      </w:r>
      <w:r w:rsidR="00327170">
        <w:rPr>
          <w:rFonts w:ascii="Arial" w:hAnsi="Arial" w:cs="Arial"/>
        </w:rPr>
        <w:t>,</w:t>
      </w:r>
      <w:r>
        <w:rPr>
          <w:rFonts w:ascii="Arial" w:hAnsi="Arial" w:cs="Arial"/>
        </w:rPr>
        <w:t xml:space="preserve"> </w:t>
      </w:r>
      <w:r w:rsidRPr="00C1505D">
        <w:rPr>
          <w:rFonts w:ascii="Arial" w:hAnsi="Arial" w:cs="Arial"/>
        </w:rPr>
        <w:t xml:space="preserve">μόλις οριστικοποιηθούν τα κριτήρια και χαρακτηριστικά του Ευρωπαϊκού Ταμείου Στρατηγικών </w:t>
      </w:r>
      <w:proofErr w:type="spellStart"/>
      <w:r w:rsidRPr="00C1505D">
        <w:rPr>
          <w:rFonts w:ascii="Arial" w:hAnsi="Arial" w:cs="Arial"/>
        </w:rPr>
        <w:t>Επενδύσεων</w:t>
      </w:r>
      <w:r>
        <w:rPr>
          <w:rFonts w:ascii="Arial" w:hAnsi="Arial" w:cs="Arial"/>
        </w:rPr>
        <w:t>–</w:t>
      </w:r>
      <w:r w:rsidRPr="00C1505D">
        <w:rPr>
          <w:rFonts w:ascii="Arial" w:hAnsi="Arial" w:cs="Arial"/>
        </w:rPr>
        <w:t>EFSI</w:t>
      </w:r>
      <w:proofErr w:type="spellEnd"/>
      <w:r>
        <w:rPr>
          <w:rFonts w:ascii="Arial" w:hAnsi="Arial" w:cs="Arial"/>
        </w:rPr>
        <w:t xml:space="preserve"> </w:t>
      </w:r>
      <w:r w:rsidR="00994858">
        <w:rPr>
          <w:rFonts w:ascii="Arial" w:hAnsi="Arial" w:cs="Arial"/>
        </w:rPr>
        <w:t xml:space="preserve">(«Πακέτο </w:t>
      </w:r>
      <w:proofErr w:type="spellStart"/>
      <w:r w:rsidR="00994858">
        <w:rPr>
          <w:rFonts w:ascii="Arial" w:hAnsi="Arial" w:cs="Arial"/>
        </w:rPr>
        <w:t>Γιούνκε</w:t>
      </w:r>
      <w:r w:rsidRPr="00C1505D">
        <w:rPr>
          <w:rFonts w:ascii="Arial" w:hAnsi="Arial" w:cs="Arial"/>
        </w:rPr>
        <w:t>ρ</w:t>
      </w:r>
      <w:proofErr w:type="spellEnd"/>
      <w:r w:rsidRPr="00C1505D">
        <w:rPr>
          <w:rFonts w:ascii="Arial" w:hAnsi="Arial" w:cs="Arial"/>
        </w:rPr>
        <w:t xml:space="preserve">»), πολλές βιομηχανικές επιχειρήσεις </w:t>
      </w:r>
      <w:r>
        <w:rPr>
          <w:rFonts w:ascii="Arial" w:hAnsi="Arial" w:cs="Arial"/>
        </w:rPr>
        <w:t>αναμένεται</w:t>
      </w:r>
      <w:r w:rsidR="00716B2F">
        <w:rPr>
          <w:rFonts w:ascii="Arial" w:hAnsi="Arial" w:cs="Arial"/>
        </w:rPr>
        <w:t>,</w:t>
      </w:r>
      <w:r>
        <w:rPr>
          <w:rFonts w:ascii="Arial" w:hAnsi="Arial" w:cs="Arial"/>
        </w:rPr>
        <w:t xml:space="preserve"> επίσης</w:t>
      </w:r>
      <w:r w:rsidR="009C2CB2" w:rsidRPr="009C2CB2">
        <w:rPr>
          <w:rFonts w:ascii="Arial" w:hAnsi="Arial" w:cs="Arial"/>
        </w:rPr>
        <w:t>,</w:t>
      </w:r>
      <w:r>
        <w:rPr>
          <w:rFonts w:ascii="Arial" w:hAnsi="Arial" w:cs="Arial"/>
        </w:rPr>
        <w:t xml:space="preserve"> να κ</w:t>
      </w:r>
      <w:r w:rsidRPr="00C1505D">
        <w:rPr>
          <w:rFonts w:ascii="Arial" w:hAnsi="Arial" w:cs="Arial"/>
        </w:rPr>
        <w:t xml:space="preserve">αταθέσουν προτάσεις για επενδύσεις μεγάλης κλίμακας. </w:t>
      </w:r>
      <w:r w:rsidR="00F908D1">
        <w:rPr>
          <w:rFonts w:ascii="Arial" w:hAnsi="Arial" w:cs="Arial"/>
        </w:rPr>
        <w:t xml:space="preserve"> Κλείνοντας την παρέμβασή του </w:t>
      </w:r>
      <w:r w:rsidR="00F908D1" w:rsidRPr="00F908D1">
        <w:rPr>
          <w:rFonts w:ascii="Arial" w:hAnsi="Arial" w:cs="Arial"/>
        </w:rPr>
        <w:t xml:space="preserve">ο Εκτελεστικός Αντιπρόεδρος του ΣΕΒ </w:t>
      </w:r>
      <w:r w:rsidR="00044C53">
        <w:rPr>
          <w:rFonts w:ascii="Arial" w:hAnsi="Arial" w:cs="Arial"/>
        </w:rPr>
        <w:t xml:space="preserve"> </w:t>
      </w:r>
      <w:r w:rsidR="00F908D1" w:rsidRPr="00F908D1">
        <w:rPr>
          <w:rFonts w:ascii="Arial" w:hAnsi="Arial" w:cs="Arial"/>
        </w:rPr>
        <w:t xml:space="preserve">κ. Μπίτσιος </w:t>
      </w:r>
      <w:r w:rsidR="00F908D1">
        <w:rPr>
          <w:rFonts w:ascii="Arial" w:hAnsi="Arial" w:cs="Arial"/>
        </w:rPr>
        <w:t xml:space="preserve">έκανε ιδιαίτερη αναφορά στην άμεση  ανάγκη «για τη </w:t>
      </w:r>
      <w:r w:rsidR="00F908D1" w:rsidRPr="00F908D1">
        <w:rPr>
          <w:rFonts w:ascii="Arial" w:hAnsi="Arial" w:cs="Arial"/>
        </w:rPr>
        <w:t>διαμόρφωση μιας αξιόπιστης πολιτικής επιτάχυνσης των ιδιωτικών επενδύσεων με επίκεντρο ένα</w:t>
      </w:r>
      <w:r w:rsidR="009C2CB2">
        <w:rPr>
          <w:rFonts w:ascii="Arial" w:hAnsi="Arial" w:cs="Arial"/>
        </w:rPr>
        <w:t>ν</w:t>
      </w:r>
      <w:r w:rsidR="00F908D1" w:rsidRPr="00F908D1">
        <w:rPr>
          <w:rFonts w:ascii="Arial" w:hAnsi="Arial" w:cs="Arial"/>
        </w:rPr>
        <w:t xml:space="preserve"> νέο και απλό επενδυτικό νόμο</w:t>
      </w:r>
      <w:r w:rsidR="00044C53">
        <w:rPr>
          <w:rFonts w:ascii="Arial" w:hAnsi="Arial" w:cs="Arial"/>
        </w:rPr>
        <w:t>»</w:t>
      </w:r>
      <w:r w:rsidR="00F908D1">
        <w:rPr>
          <w:rFonts w:ascii="Arial" w:hAnsi="Arial" w:cs="Arial"/>
        </w:rPr>
        <w:t xml:space="preserve"> </w:t>
      </w:r>
      <w:r w:rsidR="00F908D1" w:rsidRPr="00F908D1">
        <w:rPr>
          <w:rFonts w:ascii="Arial" w:hAnsi="Arial" w:cs="Arial"/>
        </w:rPr>
        <w:t>που θα λειτουργεί συμπληρωματικ</w:t>
      </w:r>
      <w:r w:rsidR="00327170">
        <w:rPr>
          <w:rFonts w:ascii="Arial" w:hAnsi="Arial" w:cs="Arial"/>
        </w:rPr>
        <w:t>ά</w:t>
      </w:r>
      <w:r w:rsidR="00F908D1" w:rsidRPr="00F908D1">
        <w:rPr>
          <w:rFonts w:ascii="Arial" w:hAnsi="Arial" w:cs="Arial"/>
        </w:rPr>
        <w:t xml:space="preserve"> ως προς το ΕΣΠΑ και τους στόχους της Ευρώπης 2020</w:t>
      </w:r>
      <w:r w:rsidR="00F908D1">
        <w:rPr>
          <w:rFonts w:ascii="Arial" w:hAnsi="Arial" w:cs="Arial"/>
        </w:rPr>
        <w:t xml:space="preserve">. </w:t>
      </w:r>
    </w:p>
    <w:p w:rsidR="00350884" w:rsidRDefault="004C723D" w:rsidP="00C1505D">
      <w:pPr>
        <w:jc w:val="both"/>
        <w:rPr>
          <w:rFonts w:ascii="Arial" w:hAnsi="Arial" w:cs="Arial"/>
        </w:rPr>
      </w:pPr>
      <w:r>
        <w:rPr>
          <w:rFonts w:ascii="Arial" w:hAnsi="Arial" w:cs="Arial"/>
        </w:rPr>
        <w:t xml:space="preserve">Καλωσορίζοντας </w:t>
      </w:r>
      <w:r w:rsidR="005C013A">
        <w:rPr>
          <w:rFonts w:ascii="Arial" w:hAnsi="Arial" w:cs="Arial"/>
        </w:rPr>
        <w:t xml:space="preserve">τους προσκεκλημένους στην έναρξη της εκδήλωσης ο κ. </w:t>
      </w:r>
      <w:r w:rsidR="005C013A" w:rsidRPr="005C013A">
        <w:rPr>
          <w:rFonts w:ascii="Arial" w:hAnsi="Arial" w:cs="Arial"/>
          <w:b/>
        </w:rPr>
        <w:t>Αναστάσιος Καλλιτσάντσης</w:t>
      </w:r>
      <w:r w:rsidR="00806EA9">
        <w:rPr>
          <w:rFonts w:ascii="Arial" w:hAnsi="Arial" w:cs="Arial"/>
          <w:b/>
        </w:rPr>
        <w:t xml:space="preserve">, </w:t>
      </w:r>
      <w:r w:rsidR="00806EA9" w:rsidRPr="00806EA9">
        <w:rPr>
          <w:rFonts w:ascii="Arial" w:hAnsi="Arial" w:cs="Arial"/>
        </w:rPr>
        <w:t>Αντιπρόεδρος του ΣΕΒ</w:t>
      </w:r>
      <w:r w:rsidR="00161DFA">
        <w:rPr>
          <w:rFonts w:ascii="Arial" w:hAnsi="Arial" w:cs="Arial"/>
        </w:rPr>
        <w:t xml:space="preserve">, </w:t>
      </w:r>
      <w:r w:rsidR="007A787C">
        <w:rPr>
          <w:rFonts w:ascii="Arial" w:hAnsi="Arial" w:cs="Arial"/>
        </w:rPr>
        <w:t xml:space="preserve">Πρόεδρος της Ελλάκτορ τόνισε από την πλευρά του ότι </w:t>
      </w:r>
      <w:r w:rsidR="007031F5">
        <w:rPr>
          <w:rFonts w:ascii="Arial" w:hAnsi="Arial" w:cs="Arial"/>
        </w:rPr>
        <w:t>«η</w:t>
      </w:r>
      <w:r w:rsidR="00350884" w:rsidRPr="00350884">
        <w:rPr>
          <w:rFonts w:ascii="Arial" w:hAnsi="Arial" w:cs="Arial"/>
        </w:rPr>
        <w:t xml:space="preserve"> Ελλάδα έχει απόλυτη ανάγκη για επενδύσεις στρατηγικού και αναπτυξιακού χαρακτήρα που θα αντιστρέψουν την τάση αποβιομηχάνισης και μείωσης των παραγωγικών επενδύσεων που βαίνει κλιμακούμενη. Σήμερα, παρουσιάζουμε μία σειρά από ώριμες επενδυτικές προτάσεις με πολλαπλασιαστικά οφέλη για την Ελλάδα </w:t>
      </w:r>
      <w:r w:rsidR="00350884" w:rsidRPr="00350884">
        <w:rPr>
          <w:rFonts w:ascii="Arial" w:hAnsi="Arial" w:cs="Arial"/>
        </w:rPr>
        <w:lastRenderedPageBreak/>
        <w:t xml:space="preserve">και το ανθρώπινο δυναμικό της, που θα μπορούσαν να ενταχθούν στο Επενδυτικό Σχέδιο της Κομισιόν, καθιστώντας εφικτή τη χρηματοδότηση και την υλοποίησή τους. </w:t>
      </w:r>
      <w:r w:rsidR="00806EA9">
        <w:rPr>
          <w:rFonts w:ascii="Arial" w:hAnsi="Arial" w:cs="Arial"/>
        </w:rPr>
        <w:t xml:space="preserve"> </w:t>
      </w:r>
      <w:r w:rsidR="00350884" w:rsidRPr="00350884">
        <w:rPr>
          <w:rFonts w:ascii="Arial" w:hAnsi="Arial" w:cs="Arial"/>
        </w:rPr>
        <w:t>Επιδίωξή μας είναι να οικοδομήσουμε γέφυρες συνεργασίας ιδιωτικού και δημοσίου τομέα, επιχειρηματικότητας και κοινωνίας, Ελλάδας και Ευρώπης».</w:t>
      </w:r>
      <w:r w:rsidR="007031F5">
        <w:rPr>
          <w:rFonts w:ascii="Arial" w:hAnsi="Arial" w:cs="Arial"/>
        </w:rPr>
        <w:t xml:space="preserve"> </w:t>
      </w:r>
    </w:p>
    <w:p w:rsidR="00956981" w:rsidRDefault="00086990" w:rsidP="002C2F11">
      <w:pPr>
        <w:jc w:val="both"/>
        <w:rPr>
          <w:rFonts w:ascii="Arial" w:hAnsi="Arial" w:cs="Arial"/>
        </w:rPr>
      </w:pPr>
      <w:r>
        <w:rPr>
          <w:rFonts w:ascii="Arial" w:hAnsi="Arial" w:cs="Arial"/>
        </w:rPr>
        <w:t xml:space="preserve">Στο </w:t>
      </w:r>
      <w:r w:rsidR="00847610">
        <w:rPr>
          <w:rFonts w:ascii="Arial" w:hAnsi="Arial" w:cs="Arial"/>
        </w:rPr>
        <w:t>δ</w:t>
      </w:r>
      <w:r w:rsidR="002C2F11" w:rsidRPr="00153CC0">
        <w:rPr>
          <w:rFonts w:ascii="Arial" w:hAnsi="Arial" w:cs="Arial"/>
        </w:rPr>
        <w:t xml:space="preserve">εύτερο μέρος της εκδήλωσης </w:t>
      </w:r>
      <w:r w:rsidR="004855E0">
        <w:rPr>
          <w:rFonts w:ascii="Arial" w:hAnsi="Arial" w:cs="Arial"/>
        </w:rPr>
        <w:t xml:space="preserve">το ενδιαφέρον εστιάστηκε </w:t>
      </w:r>
      <w:r w:rsidR="002C2F11" w:rsidRPr="00153CC0">
        <w:rPr>
          <w:rFonts w:ascii="Arial" w:hAnsi="Arial" w:cs="Arial"/>
        </w:rPr>
        <w:t xml:space="preserve">στην </w:t>
      </w:r>
      <w:r w:rsidR="002C2F11" w:rsidRPr="00153CC0">
        <w:rPr>
          <w:rFonts w:ascii="Arial" w:hAnsi="Arial" w:cs="Arial"/>
          <w:b/>
        </w:rPr>
        <w:t>αξιοποίηση των νέων χρηματοδοτικών εργαλείων</w:t>
      </w:r>
      <w:r w:rsidR="002C2F11" w:rsidRPr="00153CC0">
        <w:rPr>
          <w:rFonts w:ascii="Arial" w:hAnsi="Arial" w:cs="Arial"/>
        </w:rPr>
        <w:t xml:space="preserve"> του Ευρωπαϊκού Ταμείου για Στρατηγικές Επενδύσεις (</w:t>
      </w:r>
      <w:r w:rsidR="002C2F11" w:rsidRPr="00153CC0">
        <w:rPr>
          <w:rFonts w:ascii="Arial" w:hAnsi="Arial" w:cs="Arial"/>
          <w:lang w:val="en-US"/>
        </w:rPr>
        <w:t>EFSI</w:t>
      </w:r>
      <w:r w:rsidR="002C2F11" w:rsidRPr="00153CC0">
        <w:rPr>
          <w:rFonts w:ascii="Arial" w:hAnsi="Arial" w:cs="Arial"/>
        </w:rPr>
        <w:t xml:space="preserve">), </w:t>
      </w:r>
      <w:r w:rsidR="009C2CB2">
        <w:rPr>
          <w:rFonts w:ascii="Arial" w:hAnsi="Arial" w:cs="Arial"/>
        </w:rPr>
        <w:t xml:space="preserve"> </w:t>
      </w:r>
      <w:r w:rsidR="002C2F11" w:rsidRPr="00153CC0">
        <w:rPr>
          <w:rFonts w:ascii="Arial" w:hAnsi="Arial" w:cs="Arial"/>
        </w:rPr>
        <w:t>της Ευρωπαϊκής Τράπεζας Ανασυγκρότησης και Ανάπτυξης (ΕΒ</w:t>
      </w:r>
      <w:r w:rsidR="002C2F11" w:rsidRPr="00153CC0">
        <w:rPr>
          <w:rFonts w:ascii="Arial" w:hAnsi="Arial" w:cs="Arial"/>
          <w:lang w:val="en-US"/>
        </w:rPr>
        <w:t>RD</w:t>
      </w:r>
      <w:r w:rsidR="002C2F11" w:rsidRPr="00153CC0">
        <w:rPr>
          <w:rFonts w:ascii="Arial" w:hAnsi="Arial" w:cs="Arial"/>
        </w:rPr>
        <w:t>) και της Παγκόσμιας Τράπεζας (</w:t>
      </w:r>
      <w:r w:rsidR="002C2F11" w:rsidRPr="00153CC0">
        <w:rPr>
          <w:rFonts w:ascii="Arial" w:hAnsi="Arial" w:cs="Arial"/>
          <w:lang w:val="en-US"/>
        </w:rPr>
        <w:t>IFC</w:t>
      </w:r>
      <w:r w:rsidR="002C2F11" w:rsidRPr="00153CC0">
        <w:rPr>
          <w:rFonts w:ascii="Arial" w:hAnsi="Arial" w:cs="Arial"/>
        </w:rPr>
        <w:t>/</w:t>
      </w:r>
      <w:r w:rsidR="002C2F11" w:rsidRPr="00153CC0">
        <w:rPr>
          <w:rFonts w:ascii="Arial" w:hAnsi="Arial" w:cs="Arial"/>
          <w:lang w:val="en-US"/>
        </w:rPr>
        <w:t>World</w:t>
      </w:r>
      <w:r w:rsidR="002C2F11" w:rsidRPr="00153CC0">
        <w:rPr>
          <w:rFonts w:ascii="Arial" w:hAnsi="Arial" w:cs="Arial"/>
        </w:rPr>
        <w:t xml:space="preserve"> </w:t>
      </w:r>
      <w:r w:rsidR="002C2F11" w:rsidRPr="00153CC0">
        <w:rPr>
          <w:rFonts w:ascii="Arial" w:hAnsi="Arial" w:cs="Arial"/>
          <w:lang w:val="en-US"/>
        </w:rPr>
        <w:t>Bank</w:t>
      </w:r>
      <w:r w:rsidR="002C2F11" w:rsidRPr="00153CC0">
        <w:rPr>
          <w:rFonts w:ascii="Arial" w:hAnsi="Arial" w:cs="Arial"/>
        </w:rPr>
        <w:t xml:space="preserve">). </w:t>
      </w:r>
      <w:r w:rsidR="00C1505D">
        <w:rPr>
          <w:rFonts w:ascii="Arial" w:hAnsi="Arial" w:cs="Arial"/>
        </w:rPr>
        <w:t xml:space="preserve"> </w:t>
      </w:r>
    </w:p>
    <w:p w:rsidR="00130659" w:rsidRPr="00130659" w:rsidRDefault="00130659" w:rsidP="002C2F11">
      <w:pPr>
        <w:jc w:val="both"/>
        <w:rPr>
          <w:rFonts w:ascii="Arial" w:hAnsi="Arial" w:cs="Arial"/>
          <w:i/>
          <w:u w:val="single"/>
        </w:rPr>
      </w:pPr>
      <w:r w:rsidRPr="00130659">
        <w:rPr>
          <w:rFonts w:ascii="Arial" w:hAnsi="Arial" w:cs="Arial"/>
          <w:i/>
          <w:u w:val="single"/>
        </w:rPr>
        <w:t>Επισυνάπτεται</w:t>
      </w:r>
      <w:r>
        <w:rPr>
          <w:rFonts w:ascii="Arial" w:hAnsi="Arial" w:cs="Arial"/>
          <w:i/>
          <w:u w:val="single"/>
        </w:rPr>
        <w:t xml:space="preserve"> ξεχωριστά</w:t>
      </w:r>
      <w:r w:rsidRPr="00130659">
        <w:rPr>
          <w:rFonts w:ascii="Arial" w:hAnsi="Arial" w:cs="Arial"/>
          <w:i/>
          <w:u w:val="single"/>
        </w:rPr>
        <w:t xml:space="preserve"> ενημερωτικό σημείωμα με </w:t>
      </w:r>
      <w:r w:rsidR="009C2CB2">
        <w:rPr>
          <w:rFonts w:ascii="Arial" w:hAnsi="Arial" w:cs="Arial"/>
          <w:i/>
          <w:u w:val="single"/>
        </w:rPr>
        <w:t xml:space="preserve">σημεία από </w:t>
      </w:r>
      <w:bookmarkStart w:id="0" w:name="_GoBack"/>
      <w:bookmarkEnd w:id="0"/>
      <w:r w:rsidRPr="00130659">
        <w:rPr>
          <w:rFonts w:ascii="Arial" w:hAnsi="Arial" w:cs="Arial"/>
          <w:i/>
          <w:u w:val="single"/>
        </w:rPr>
        <w:t>τις παρεμβάσεις στην εκδήλωση.</w:t>
      </w:r>
    </w:p>
    <w:p w:rsidR="004451CD" w:rsidRPr="00153CC0" w:rsidRDefault="002C2F11" w:rsidP="0000168B">
      <w:pPr>
        <w:jc w:val="both"/>
        <w:rPr>
          <w:rFonts w:ascii="Arial" w:hAnsi="Arial" w:cs="Arial"/>
        </w:rPr>
      </w:pPr>
      <w:r w:rsidRPr="00130659">
        <w:rPr>
          <w:rFonts w:ascii="Arial" w:hAnsi="Arial" w:cs="Arial"/>
          <w:i/>
        </w:rPr>
        <w:t xml:space="preserve">Δείτε αναλυτικά τις παρουσιάσεις της εκδήλωσης στην </w:t>
      </w:r>
      <w:r w:rsidR="002F7DB0" w:rsidRPr="00130659">
        <w:rPr>
          <w:rFonts w:ascii="Arial" w:hAnsi="Arial" w:cs="Arial"/>
          <w:i/>
        </w:rPr>
        <w:t>ιστοσελίδα</w:t>
      </w:r>
      <w:r w:rsidRPr="00130659">
        <w:rPr>
          <w:rFonts w:ascii="Arial" w:hAnsi="Arial" w:cs="Arial"/>
          <w:i/>
        </w:rPr>
        <w:t xml:space="preserve"> το</w:t>
      </w:r>
      <w:r w:rsidR="002F7DB0" w:rsidRPr="00130659">
        <w:rPr>
          <w:rFonts w:ascii="Arial" w:hAnsi="Arial" w:cs="Arial"/>
          <w:i/>
        </w:rPr>
        <w:t>υ</w:t>
      </w:r>
      <w:r w:rsidRPr="00130659">
        <w:rPr>
          <w:rFonts w:ascii="Arial" w:hAnsi="Arial" w:cs="Arial"/>
          <w:i/>
        </w:rPr>
        <w:t xml:space="preserve"> ΣΕΒ</w:t>
      </w:r>
      <w:r w:rsidR="002F7DB0" w:rsidRPr="00130659">
        <w:rPr>
          <w:rFonts w:ascii="Arial" w:hAnsi="Arial" w:cs="Arial"/>
          <w:i/>
        </w:rPr>
        <w:t>,</w:t>
      </w:r>
      <w:r w:rsidRPr="00130659">
        <w:rPr>
          <w:rFonts w:ascii="Arial" w:hAnsi="Arial" w:cs="Arial"/>
          <w:i/>
        </w:rPr>
        <w:t xml:space="preserve"> στη διεύθυνση: </w:t>
      </w:r>
      <w:hyperlink r:id="rId10" w:history="1">
        <w:r w:rsidR="002F7DB0" w:rsidRPr="00130659">
          <w:rPr>
            <w:rStyle w:val="-"/>
            <w:rFonts w:ascii="Arial" w:hAnsi="Arial" w:cs="Arial"/>
            <w:i/>
            <w:lang w:val="en-US"/>
          </w:rPr>
          <w:t>www</w:t>
        </w:r>
        <w:r w:rsidR="002F7DB0" w:rsidRPr="00130659">
          <w:rPr>
            <w:rStyle w:val="-"/>
            <w:rFonts w:ascii="Arial" w:hAnsi="Arial" w:cs="Arial"/>
            <w:i/>
          </w:rPr>
          <w:t>.</w:t>
        </w:r>
        <w:proofErr w:type="spellStart"/>
        <w:r w:rsidR="002F7DB0" w:rsidRPr="00130659">
          <w:rPr>
            <w:rStyle w:val="-"/>
            <w:rFonts w:ascii="Arial" w:hAnsi="Arial" w:cs="Arial"/>
            <w:i/>
            <w:lang w:val="en-US"/>
          </w:rPr>
          <w:t>sev</w:t>
        </w:r>
        <w:proofErr w:type="spellEnd"/>
        <w:r w:rsidR="002F7DB0" w:rsidRPr="00130659">
          <w:rPr>
            <w:rStyle w:val="-"/>
            <w:rFonts w:ascii="Arial" w:hAnsi="Arial" w:cs="Arial"/>
            <w:i/>
          </w:rPr>
          <w:t>.</w:t>
        </w:r>
        <w:r w:rsidR="002F7DB0" w:rsidRPr="00130659">
          <w:rPr>
            <w:rStyle w:val="-"/>
            <w:rFonts w:ascii="Arial" w:hAnsi="Arial" w:cs="Arial"/>
            <w:i/>
            <w:lang w:val="en-US"/>
          </w:rPr>
          <w:t>org</w:t>
        </w:r>
        <w:r w:rsidR="002F7DB0" w:rsidRPr="00130659">
          <w:rPr>
            <w:rStyle w:val="-"/>
            <w:rFonts w:ascii="Arial" w:hAnsi="Arial" w:cs="Arial"/>
            <w:i/>
          </w:rPr>
          <w:t>.</w:t>
        </w:r>
        <w:r w:rsidR="002F7DB0" w:rsidRPr="00130659">
          <w:rPr>
            <w:rStyle w:val="-"/>
            <w:rFonts w:ascii="Arial" w:hAnsi="Arial" w:cs="Arial"/>
            <w:i/>
            <w:lang w:val="en-US"/>
          </w:rPr>
          <w:t>gr</w:t>
        </w:r>
      </w:hyperlink>
      <w:r w:rsidRPr="00130659">
        <w:rPr>
          <w:rFonts w:ascii="Arial" w:hAnsi="Arial" w:cs="Arial"/>
          <w:i/>
        </w:rPr>
        <w:t>.</w:t>
      </w:r>
    </w:p>
    <w:sectPr w:rsidR="004451CD" w:rsidRPr="00153CC0" w:rsidSect="0051554E">
      <w:footerReference w:type="default" r:id="rId11"/>
      <w:pgSz w:w="11906" w:h="16838"/>
      <w:pgMar w:top="1440" w:right="1558" w:bottom="144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32F" w:rsidRDefault="0002132F" w:rsidP="00DF72B7">
      <w:pPr>
        <w:spacing w:after="0" w:line="240" w:lineRule="auto"/>
      </w:pPr>
      <w:r>
        <w:separator/>
      </w:r>
    </w:p>
  </w:endnote>
  <w:endnote w:type="continuationSeparator" w:id="0">
    <w:p w:rsidR="0002132F" w:rsidRDefault="0002132F" w:rsidP="00DF7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8997838"/>
      <w:docPartObj>
        <w:docPartGallery w:val="Page Numbers (Bottom of Page)"/>
        <w:docPartUnique/>
      </w:docPartObj>
    </w:sdtPr>
    <w:sdtEndPr/>
    <w:sdtContent>
      <w:p w:rsidR="0051554E" w:rsidRDefault="0051554E">
        <w:pPr>
          <w:pStyle w:val="a5"/>
          <w:jc w:val="right"/>
        </w:pPr>
        <w:r>
          <w:fldChar w:fldCharType="begin"/>
        </w:r>
        <w:r>
          <w:instrText>PAGE   \* MERGEFORMAT</w:instrText>
        </w:r>
        <w:r>
          <w:fldChar w:fldCharType="separate"/>
        </w:r>
        <w:r w:rsidR="009C2CB2">
          <w:rPr>
            <w:noProof/>
          </w:rPr>
          <w:t>3</w:t>
        </w:r>
        <w:r>
          <w:fldChar w:fldCharType="end"/>
        </w:r>
      </w:p>
    </w:sdtContent>
  </w:sdt>
  <w:p w:rsidR="0051554E" w:rsidRDefault="0051554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32F" w:rsidRDefault="0002132F" w:rsidP="00DF72B7">
      <w:pPr>
        <w:spacing w:after="0" w:line="240" w:lineRule="auto"/>
      </w:pPr>
      <w:r>
        <w:separator/>
      </w:r>
    </w:p>
  </w:footnote>
  <w:footnote w:type="continuationSeparator" w:id="0">
    <w:p w:rsidR="0002132F" w:rsidRDefault="0002132F" w:rsidP="00DF72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9635A"/>
    <w:multiLevelType w:val="hybridMultilevel"/>
    <w:tmpl w:val="80280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23A4728"/>
    <w:multiLevelType w:val="hybridMultilevel"/>
    <w:tmpl w:val="03005D6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FA6"/>
    <w:rsid w:val="0000168B"/>
    <w:rsid w:val="00003059"/>
    <w:rsid w:val="00017A0C"/>
    <w:rsid w:val="0002132F"/>
    <w:rsid w:val="00030268"/>
    <w:rsid w:val="00044C53"/>
    <w:rsid w:val="000454E4"/>
    <w:rsid w:val="000733AF"/>
    <w:rsid w:val="000841ED"/>
    <w:rsid w:val="00084F75"/>
    <w:rsid w:val="00086990"/>
    <w:rsid w:val="0009047C"/>
    <w:rsid w:val="000A1A1D"/>
    <w:rsid w:val="000B16F3"/>
    <w:rsid w:val="000B2DA3"/>
    <w:rsid w:val="000B6CDB"/>
    <w:rsid w:val="000C32B5"/>
    <w:rsid w:val="000C64E2"/>
    <w:rsid w:val="000D318F"/>
    <w:rsid w:val="000D53A6"/>
    <w:rsid w:val="000D66D4"/>
    <w:rsid w:val="000D7E94"/>
    <w:rsid w:val="000E5739"/>
    <w:rsid w:val="000F3F28"/>
    <w:rsid w:val="0010083D"/>
    <w:rsid w:val="001108DD"/>
    <w:rsid w:val="00116002"/>
    <w:rsid w:val="00120AD1"/>
    <w:rsid w:val="00122EBC"/>
    <w:rsid w:val="00130659"/>
    <w:rsid w:val="00144BEB"/>
    <w:rsid w:val="00146B40"/>
    <w:rsid w:val="00153CC0"/>
    <w:rsid w:val="00155EDC"/>
    <w:rsid w:val="00161DFA"/>
    <w:rsid w:val="00166471"/>
    <w:rsid w:val="001822CE"/>
    <w:rsid w:val="00186B6E"/>
    <w:rsid w:val="001A1700"/>
    <w:rsid w:val="001A2CCE"/>
    <w:rsid w:val="001A5D0A"/>
    <w:rsid w:val="001C2D24"/>
    <w:rsid w:val="001E2A40"/>
    <w:rsid w:val="001F763A"/>
    <w:rsid w:val="002330B5"/>
    <w:rsid w:val="002545E4"/>
    <w:rsid w:val="002639A1"/>
    <w:rsid w:val="002759A8"/>
    <w:rsid w:val="0028034F"/>
    <w:rsid w:val="00282474"/>
    <w:rsid w:val="002A0203"/>
    <w:rsid w:val="002A2195"/>
    <w:rsid w:val="002A28AB"/>
    <w:rsid w:val="002C2F11"/>
    <w:rsid w:val="002D0D77"/>
    <w:rsid w:val="002F7DB0"/>
    <w:rsid w:val="00327170"/>
    <w:rsid w:val="00332FF0"/>
    <w:rsid w:val="00350884"/>
    <w:rsid w:val="003A4699"/>
    <w:rsid w:val="003C47D6"/>
    <w:rsid w:val="003D4AB6"/>
    <w:rsid w:val="003D6CC2"/>
    <w:rsid w:val="00403379"/>
    <w:rsid w:val="00435635"/>
    <w:rsid w:val="0043780E"/>
    <w:rsid w:val="00443422"/>
    <w:rsid w:val="004451CD"/>
    <w:rsid w:val="004708FA"/>
    <w:rsid w:val="004855E0"/>
    <w:rsid w:val="004867FE"/>
    <w:rsid w:val="004931B4"/>
    <w:rsid w:val="00495168"/>
    <w:rsid w:val="004B3CE5"/>
    <w:rsid w:val="004C723D"/>
    <w:rsid w:val="004E2157"/>
    <w:rsid w:val="004F02C8"/>
    <w:rsid w:val="004F4F24"/>
    <w:rsid w:val="00510A0E"/>
    <w:rsid w:val="005144EF"/>
    <w:rsid w:val="0051554E"/>
    <w:rsid w:val="00525FAA"/>
    <w:rsid w:val="005361F6"/>
    <w:rsid w:val="005407C4"/>
    <w:rsid w:val="0054383C"/>
    <w:rsid w:val="00543FDA"/>
    <w:rsid w:val="005533EA"/>
    <w:rsid w:val="00575AEA"/>
    <w:rsid w:val="00576C8B"/>
    <w:rsid w:val="005A4941"/>
    <w:rsid w:val="005A661E"/>
    <w:rsid w:val="005B5F22"/>
    <w:rsid w:val="005C013A"/>
    <w:rsid w:val="005D7939"/>
    <w:rsid w:val="005E03E2"/>
    <w:rsid w:val="005E6519"/>
    <w:rsid w:val="005F233C"/>
    <w:rsid w:val="005F7D1C"/>
    <w:rsid w:val="00601760"/>
    <w:rsid w:val="0063413C"/>
    <w:rsid w:val="00643FB3"/>
    <w:rsid w:val="00646C45"/>
    <w:rsid w:val="0065421E"/>
    <w:rsid w:val="00666EC3"/>
    <w:rsid w:val="00670B8C"/>
    <w:rsid w:val="00684ECE"/>
    <w:rsid w:val="006A4795"/>
    <w:rsid w:val="006A5D58"/>
    <w:rsid w:val="006C60D1"/>
    <w:rsid w:val="006D4FE6"/>
    <w:rsid w:val="006F38F4"/>
    <w:rsid w:val="007031F5"/>
    <w:rsid w:val="00716B2F"/>
    <w:rsid w:val="00720757"/>
    <w:rsid w:val="00722D32"/>
    <w:rsid w:val="00733156"/>
    <w:rsid w:val="00742630"/>
    <w:rsid w:val="00751107"/>
    <w:rsid w:val="007606E4"/>
    <w:rsid w:val="0076275F"/>
    <w:rsid w:val="00783D9F"/>
    <w:rsid w:val="00787F5D"/>
    <w:rsid w:val="0079305A"/>
    <w:rsid w:val="00797510"/>
    <w:rsid w:val="007A787C"/>
    <w:rsid w:val="007B5DD6"/>
    <w:rsid w:val="007B7CE9"/>
    <w:rsid w:val="007E02FC"/>
    <w:rsid w:val="00806EA9"/>
    <w:rsid w:val="00835E10"/>
    <w:rsid w:val="00840F74"/>
    <w:rsid w:val="00847610"/>
    <w:rsid w:val="00883640"/>
    <w:rsid w:val="00885A56"/>
    <w:rsid w:val="008A14CD"/>
    <w:rsid w:val="008A2271"/>
    <w:rsid w:val="008A47A1"/>
    <w:rsid w:val="008B692A"/>
    <w:rsid w:val="008C3158"/>
    <w:rsid w:val="008D3EE8"/>
    <w:rsid w:val="008D52EC"/>
    <w:rsid w:val="0091328F"/>
    <w:rsid w:val="0093652E"/>
    <w:rsid w:val="00945713"/>
    <w:rsid w:val="00956981"/>
    <w:rsid w:val="009604EB"/>
    <w:rsid w:val="00963F37"/>
    <w:rsid w:val="00964FE5"/>
    <w:rsid w:val="00994858"/>
    <w:rsid w:val="009C2CB2"/>
    <w:rsid w:val="009C6A21"/>
    <w:rsid w:val="009F05AE"/>
    <w:rsid w:val="009F41CB"/>
    <w:rsid w:val="00A03BF5"/>
    <w:rsid w:val="00A30779"/>
    <w:rsid w:val="00A50A7A"/>
    <w:rsid w:val="00A568EB"/>
    <w:rsid w:val="00A666B5"/>
    <w:rsid w:val="00A771AE"/>
    <w:rsid w:val="00A80920"/>
    <w:rsid w:val="00AB07EB"/>
    <w:rsid w:val="00AC177B"/>
    <w:rsid w:val="00AC5D27"/>
    <w:rsid w:val="00AC792B"/>
    <w:rsid w:val="00AF17E3"/>
    <w:rsid w:val="00B20BD2"/>
    <w:rsid w:val="00B20C09"/>
    <w:rsid w:val="00B532A1"/>
    <w:rsid w:val="00B57C42"/>
    <w:rsid w:val="00BA6A16"/>
    <w:rsid w:val="00BC1ADF"/>
    <w:rsid w:val="00BD0BF0"/>
    <w:rsid w:val="00BE4260"/>
    <w:rsid w:val="00BE739B"/>
    <w:rsid w:val="00BF01A9"/>
    <w:rsid w:val="00C0232E"/>
    <w:rsid w:val="00C05630"/>
    <w:rsid w:val="00C128DA"/>
    <w:rsid w:val="00C1505D"/>
    <w:rsid w:val="00C221CB"/>
    <w:rsid w:val="00C50446"/>
    <w:rsid w:val="00C537FF"/>
    <w:rsid w:val="00C62F79"/>
    <w:rsid w:val="00C64528"/>
    <w:rsid w:val="00C918F9"/>
    <w:rsid w:val="00C93BB8"/>
    <w:rsid w:val="00CB21BF"/>
    <w:rsid w:val="00CE2B66"/>
    <w:rsid w:val="00D028E4"/>
    <w:rsid w:val="00D37BDD"/>
    <w:rsid w:val="00D43CCE"/>
    <w:rsid w:val="00D46DFE"/>
    <w:rsid w:val="00D51347"/>
    <w:rsid w:val="00D52EBE"/>
    <w:rsid w:val="00D541E5"/>
    <w:rsid w:val="00D607DB"/>
    <w:rsid w:val="00D65836"/>
    <w:rsid w:val="00D6600E"/>
    <w:rsid w:val="00D66702"/>
    <w:rsid w:val="00DA4771"/>
    <w:rsid w:val="00DA74E1"/>
    <w:rsid w:val="00DE0A1C"/>
    <w:rsid w:val="00DE226D"/>
    <w:rsid w:val="00DF59D1"/>
    <w:rsid w:val="00DF72B7"/>
    <w:rsid w:val="00E15ADA"/>
    <w:rsid w:val="00E16087"/>
    <w:rsid w:val="00E177A0"/>
    <w:rsid w:val="00E3786F"/>
    <w:rsid w:val="00E42FA6"/>
    <w:rsid w:val="00E44BF7"/>
    <w:rsid w:val="00E566EC"/>
    <w:rsid w:val="00E8614C"/>
    <w:rsid w:val="00E95EB5"/>
    <w:rsid w:val="00EB248A"/>
    <w:rsid w:val="00EC2489"/>
    <w:rsid w:val="00EC6287"/>
    <w:rsid w:val="00ED0BCA"/>
    <w:rsid w:val="00ED26AC"/>
    <w:rsid w:val="00EF116B"/>
    <w:rsid w:val="00EF44D8"/>
    <w:rsid w:val="00EF6C5B"/>
    <w:rsid w:val="00F229DB"/>
    <w:rsid w:val="00F22EE7"/>
    <w:rsid w:val="00F4151D"/>
    <w:rsid w:val="00F61F0E"/>
    <w:rsid w:val="00F86532"/>
    <w:rsid w:val="00F908D1"/>
    <w:rsid w:val="00F963EF"/>
    <w:rsid w:val="00F96C93"/>
    <w:rsid w:val="00FA4B80"/>
    <w:rsid w:val="00FC11F0"/>
    <w:rsid w:val="00FC76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6532"/>
    <w:pPr>
      <w:ind w:left="720"/>
      <w:contextualSpacing/>
    </w:pPr>
  </w:style>
  <w:style w:type="paragraph" w:styleId="a4">
    <w:name w:val="header"/>
    <w:basedOn w:val="a"/>
    <w:link w:val="Char"/>
    <w:uiPriority w:val="99"/>
    <w:unhideWhenUsed/>
    <w:rsid w:val="00DF72B7"/>
    <w:pPr>
      <w:tabs>
        <w:tab w:val="center" w:pos="4153"/>
        <w:tab w:val="right" w:pos="8306"/>
      </w:tabs>
      <w:spacing w:after="0" w:line="240" w:lineRule="auto"/>
    </w:pPr>
  </w:style>
  <w:style w:type="character" w:customStyle="1" w:styleId="Char">
    <w:name w:val="Κεφαλίδα Char"/>
    <w:basedOn w:val="a0"/>
    <w:link w:val="a4"/>
    <w:uiPriority w:val="99"/>
    <w:rsid w:val="00DF72B7"/>
  </w:style>
  <w:style w:type="paragraph" w:styleId="a5">
    <w:name w:val="footer"/>
    <w:basedOn w:val="a"/>
    <w:link w:val="Char0"/>
    <w:uiPriority w:val="99"/>
    <w:unhideWhenUsed/>
    <w:rsid w:val="00DF72B7"/>
    <w:pPr>
      <w:tabs>
        <w:tab w:val="center" w:pos="4153"/>
        <w:tab w:val="right" w:pos="8306"/>
      </w:tabs>
      <w:spacing w:after="0" w:line="240" w:lineRule="auto"/>
    </w:pPr>
  </w:style>
  <w:style w:type="character" w:customStyle="1" w:styleId="Char0">
    <w:name w:val="Υποσέλιδο Char"/>
    <w:basedOn w:val="a0"/>
    <w:link w:val="a5"/>
    <w:uiPriority w:val="99"/>
    <w:rsid w:val="00DF72B7"/>
  </w:style>
  <w:style w:type="character" w:styleId="a6">
    <w:name w:val="Strong"/>
    <w:basedOn w:val="a0"/>
    <w:uiPriority w:val="22"/>
    <w:qFormat/>
    <w:rsid w:val="00030268"/>
    <w:rPr>
      <w:b/>
      <w:bCs/>
    </w:rPr>
  </w:style>
  <w:style w:type="paragraph" w:styleId="Web">
    <w:name w:val="Normal (Web)"/>
    <w:basedOn w:val="a"/>
    <w:uiPriority w:val="99"/>
    <w:semiHidden/>
    <w:unhideWhenUsed/>
    <w:rsid w:val="0003026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7">
    <w:name w:val="Balloon Text"/>
    <w:basedOn w:val="a"/>
    <w:link w:val="Char1"/>
    <w:uiPriority w:val="99"/>
    <w:semiHidden/>
    <w:unhideWhenUsed/>
    <w:rsid w:val="005407C4"/>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5407C4"/>
    <w:rPr>
      <w:rFonts w:ascii="Tahoma" w:hAnsi="Tahoma" w:cs="Tahoma"/>
      <w:sz w:val="16"/>
      <w:szCs w:val="16"/>
    </w:rPr>
  </w:style>
  <w:style w:type="character" w:styleId="-">
    <w:name w:val="Hyperlink"/>
    <w:basedOn w:val="a0"/>
    <w:uiPriority w:val="99"/>
    <w:unhideWhenUsed/>
    <w:rsid w:val="002F7D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6532"/>
    <w:pPr>
      <w:ind w:left="720"/>
      <w:contextualSpacing/>
    </w:pPr>
  </w:style>
  <w:style w:type="paragraph" w:styleId="a4">
    <w:name w:val="header"/>
    <w:basedOn w:val="a"/>
    <w:link w:val="Char"/>
    <w:uiPriority w:val="99"/>
    <w:unhideWhenUsed/>
    <w:rsid w:val="00DF72B7"/>
    <w:pPr>
      <w:tabs>
        <w:tab w:val="center" w:pos="4153"/>
        <w:tab w:val="right" w:pos="8306"/>
      </w:tabs>
      <w:spacing w:after="0" w:line="240" w:lineRule="auto"/>
    </w:pPr>
  </w:style>
  <w:style w:type="character" w:customStyle="1" w:styleId="Char">
    <w:name w:val="Κεφαλίδα Char"/>
    <w:basedOn w:val="a0"/>
    <w:link w:val="a4"/>
    <w:uiPriority w:val="99"/>
    <w:rsid w:val="00DF72B7"/>
  </w:style>
  <w:style w:type="paragraph" w:styleId="a5">
    <w:name w:val="footer"/>
    <w:basedOn w:val="a"/>
    <w:link w:val="Char0"/>
    <w:uiPriority w:val="99"/>
    <w:unhideWhenUsed/>
    <w:rsid w:val="00DF72B7"/>
    <w:pPr>
      <w:tabs>
        <w:tab w:val="center" w:pos="4153"/>
        <w:tab w:val="right" w:pos="8306"/>
      </w:tabs>
      <w:spacing w:after="0" w:line="240" w:lineRule="auto"/>
    </w:pPr>
  </w:style>
  <w:style w:type="character" w:customStyle="1" w:styleId="Char0">
    <w:name w:val="Υποσέλιδο Char"/>
    <w:basedOn w:val="a0"/>
    <w:link w:val="a5"/>
    <w:uiPriority w:val="99"/>
    <w:rsid w:val="00DF72B7"/>
  </w:style>
  <w:style w:type="character" w:styleId="a6">
    <w:name w:val="Strong"/>
    <w:basedOn w:val="a0"/>
    <w:uiPriority w:val="22"/>
    <w:qFormat/>
    <w:rsid w:val="00030268"/>
    <w:rPr>
      <w:b/>
      <w:bCs/>
    </w:rPr>
  </w:style>
  <w:style w:type="paragraph" w:styleId="Web">
    <w:name w:val="Normal (Web)"/>
    <w:basedOn w:val="a"/>
    <w:uiPriority w:val="99"/>
    <w:semiHidden/>
    <w:unhideWhenUsed/>
    <w:rsid w:val="0003026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7">
    <w:name w:val="Balloon Text"/>
    <w:basedOn w:val="a"/>
    <w:link w:val="Char1"/>
    <w:uiPriority w:val="99"/>
    <w:semiHidden/>
    <w:unhideWhenUsed/>
    <w:rsid w:val="005407C4"/>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5407C4"/>
    <w:rPr>
      <w:rFonts w:ascii="Tahoma" w:hAnsi="Tahoma" w:cs="Tahoma"/>
      <w:sz w:val="16"/>
      <w:szCs w:val="16"/>
    </w:rPr>
  </w:style>
  <w:style w:type="character" w:styleId="-">
    <w:name w:val="Hyperlink"/>
    <w:basedOn w:val="a0"/>
    <w:uiPriority w:val="99"/>
    <w:unhideWhenUsed/>
    <w:rsid w:val="002F7D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83051">
      <w:bodyDiv w:val="1"/>
      <w:marLeft w:val="0"/>
      <w:marRight w:val="0"/>
      <w:marTop w:val="0"/>
      <w:marBottom w:val="0"/>
      <w:divBdr>
        <w:top w:val="none" w:sz="0" w:space="0" w:color="auto"/>
        <w:left w:val="none" w:sz="0" w:space="0" w:color="auto"/>
        <w:bottom w:val="none" w:sz="0" w:space="0" w:color="auto"/>
        <w:right w:val="none" w:sz="0" w:space="0" w:color="auto"/>
      </w:divBdr>
      <w:divsChild>
        <w:div w:id="1330063767">
          <w:marLeft w:val="0"/>
          <w:marRight w:val="0"/>
          <w:marTop w:val="0"/>
          <w:marBottom w:val="750"/>
          <w:divBdr>
            <w:top w:val="none" w:sz="0" w:space="0" w:color="auto"/>
            <w:left w:val="none" w:sz="0" w:space="0" w:color="auto"/>
            <w:bottom w:val="none" w:sz="0" w:space="0" w:color="auto"/>
            <w:right w:val="none" w:sz="0" w:space="0" w:color="auto"/>
          </w:divBdr>
          <w:divsChild>
            <w:div w:id="2124226411">
              <w:marLeft w:val="0"/>
              <w:marRight w:val="0"/>
              <w:marTop w:val="0"/>
              <w:marBottom w:val="0"/>
              <w:divBdr>
                <w:top w:val="none" w:sz="0" w:space="0" w:color="auto"/>
                <w:left w:val="none" w:sz="0" w:space="0" w:color="auto"/>
                <w:bottom w:val="none" w:sz="0" w:space="0" w:color="auto"/>
                <w:right w:val="none" w:sz="0" w:space="0" w:color="auto"/>
              </w:divBdr>
              <w:divsChild>
                <w:div w:id="1780644419">
                  <w:marLeft w:val="-225"/>
                  <w:marRight w:val="-225"/>
                  <w:marTop w:val="0"/>
                  <w:marBottom w:val="0"/>
                  <w:divBdr>
                    <w:top w:val="none" w:sz="0" w:space="0" w:color="auto"/>
                    <w:left w:val="none" w:sz="0" w:space="0" w:color="auto"/>
                    <w:bottom w:val="none" w:sz="0" w:space="0" w:color="auto"/>
                    <w:right w:val="none" w:sz="0" w:space="0" w:color="auto"/>
                  </w:divBdr>
                  <w:divsChild>
                    <w:div w:id="136607318">
                      <w:marLeft w:val="0"/>
                      <w:marRight w:val="0"/>
                      <w:marTop w:val="0"/>
                      <w:marBottom w:val="0"/>
                      <w:divBdr>
                        <w:top w:val="none" w:sz="0" w:space="0" w:color="auto"/>
                        <w:left w:val="none" w:sz="0" w:space="0" w:color="auto"/>
                        <w:bottom w:val="none" w:sz="0" w:space="0" w:color="auto"/>
                        <w:right w:val="none" w:sz="0" w:space="0" w:color="auto"/>
                      </w:divBdr>
                      <w:divsChild>
                        <w:div w:id="1400320171">
                          <w:marLeft w:val="0"/>
                          <w:marRight w:val="0"/>
                          <w:marTop w:val="0"/>
                          <w:marBottom w:val="0"/>
                          <w:divBdr>
                            <w:top w:val="none" w:sz="0" w:space="0" w:color="auto"/>
                            <w:left w:val="none" w:sz="0" w:space="0" w:color="auto"/>
                            <w:bottom w:val="none" w:sz="0" w:space="0" w:color="auto"/>
                            <w:right w:val="none" w:sz="0" w:space="0" w:color="auto"/>
                          </w:divBdr>
                        </w:div>
                        <w:div w:id="501622965">
                          <w:marLeft w:val="0"/>
                          <w:marRight w:val="0"/>
                          <w:marTop w:val="0"/>
                          <w:marBottom w:val="0"/>
                          <w:divBdr>
                            <w:top w:val="none" w:sz="0" w:space="0" w:color="auto"/>
                            <w:left w:val="none" w:sz="0" w:space="0" w:color="auto"/>
                            <w:bottom w:val="none" w:sz="0" w:space="0" w:color="auto"/>
                            <w:right w:val="none" w:sz="0" w:space="0" w:color="auto"/>
                          </w:divBdr>
                        </w:div>
                        <w:div w:id="770393565">
                          <w:marLeft w:val="0"/>
                          <w:marRight w:val="0"/>
                          <w:marTop w:val="0"/>
                          <w:marBottom w:val="0"/>
                          <w:divBdr>
                            <w:top w:val="none" w:sz="0" w:space="0" w:color="auto"/>
                            <w:left w:val="none" w:sz="0" w:space="0" w:color="auto"/>
                            <w:bottom w:val="none" w:sz="0" w:space="0" w:color="auto"/>
                            <w:right w:val="none" w:sz="0" w:space="0" w:color="auto"/>
                          </w:divBdr>
                        </w:div>
                        <w:div w:id="97055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946561">
      <w:bodyDiv w:val="1"/>
      <w:marLeft w:val="0"/>
      <w:marRight w:val="0"/>
      <w:marTop w:val="0"/>
      <w:marBottom w:val="0"/>
      <w:divBdr>
        <w:top w:val="none" w:sz="0" w:space="0" w:color="auto"/>
        <w:left w:val="none" w:sz="0" w:space="0" w:color="auto"/>
        <w:bottom w:val="none" w:sz="0" w:space="0" w:color="auto"/>
        <w:right w:val="none" w:sz="0" w:space="0" w:color="auto"/>
      </w:divBdr>
      <w:divsChild>
        <w:div w:id="237253033">
          <w:marLeft w:val="0"/>
          <w:marRight w:val="0"/>
          <w:marTop w:val="0"/>
          <w:marBottom w:val="750"/>
          <w:divBdr>
            <w:top w:val="none" w:sz="0" w:space="0" w:color="auto"/>
            <w:left w:val="none" w:sz="0" w:space="0" w:color="auto"/>
            <w:bottom w:val="none" w:sz="0" w:space="0" w:color="auto"/>
            <w:right w:val="none" w:sz="0" w:space="0" w:color="auto"/>
          </w:divBdr>
          <w:divsChild>
            <w:div w:id="1089425290">
              <w:marLeft w:val="0"/>
              <w:marRight w:val="0"/>
              <w:marTop w:val="0"/>
              <w:marBottom w:val="0"/>
              <w:divBdr>
                <w:top w:val="none" w:sz="0" w:space="0" w:color="auto"/>
                <w:left w:val="none" w:sz="0" w:space="0" w:color="auto"/>
                <w:bottom w:val="none" w:sz="0" w:space="0" w:color="auto"/>
                <w:right w:val="none" w:sz="0" w:space="0" w:color="auto"/>
              </w:divBdr>
              <w:divsChild>
                <w:div w:id="642153712">
                  <w:marLeft w:val="-225"/>
                  <w:marRight w:val="-225"/>
                  <w:marTop w:val="0"/>
                  <w:marBottom w:val="0"/>
                  <w:divBdr>
                    <w:top w:val="none" w:sz="0" w:space="0" w:color="auto"/>
                    <w:left w:val="none" w:sz="0" w:space="0" w:color="auto"/>
                    <w:bottom w:val="none" w:sz="0" w:space="0" w:color="auto"/>
                    <w:right w:val="none" w:sz="0" w:space="0" w:color="auto"/>
                  </w:divBdr>
                  <w:divsChild>
                    <w:div w:id="1988242960">
                      <w:marLeft w:val="0"/>
                      <w:marRight w:val="0"/>
                      <w:marTop w:val="0"/>
                      <w:marBottom w:val="0"/>
                      <w:divBdr>
                        <w:top w:val="none" w:sz="0" w:space="0" w:color="auto"/>
                        <w:left w:val="none" w:sz="0" w:space="0" w:color="auto"/>
                        <w:bottom w:val="none" w:sz="0" w:space="0" w:color="auto"/>
                        <w:right w:val="none" w:sz="0" w:space="0" w:color="auto"/>
                      </w:divBdr>
                      <w:divsChild>
                        <w:div w:id="1016880330">
                          <w:marLeft w:val="0"/>
                          <w:marRight w:val="0"/>
                          <w:marTop w:val="0"/>
                          <w:marBottom w:val="0"/>
                          <w:divBdr>
                            <w:top w:val="none" w:sz="0" w:space="0" w:color="auto"/>
                            <w:left w:val="none" w:sz="0" w:space="0" w:color="auto"/>
                            <w:bottom w:val="none" w:sz="0" w:space="0" w:color="auto"/>
                            <w:right w:val="none" w:sz="0" w:space="0" w:color="auto"/>
                          </w:divBdr>
                        </w:div>
                        <w:div w:id="1130632684">
                          <w:marLeft w:val="0"/>
                          <w:marRight w:val="0"/>
                          <w:marTop w:val="0"/>
                          <w:marBottom w:val="0"/>
                          <w:divBdr>
                            <w:top w:val="none" w:sz="0" w:space="0" w:color="auto"/>
                            <w:left w:val="none" w:sz="0" w:space="0" w:color="auto"/>
                            <w:bottom w:val="none" w:sz="0" w:space="0" w:color="auto"/>
                            <w:right w:val="none" w:sz="0" w:space="0" w:color="auto"/>
                          </w:divBdr>
                        </w:div>
                        <w:div w:id="38747086">
                          <w:marLeft w:val="0"/>
                          <w:marRight w:val="0"/>
                          <w:marTop w:val="0"/>
                          <w:marBottom w:val="0"/>
                          <w:divBdr>
                            <w:top w:val="none" w:sz="0" w:space="0" w:color="auto"/>
                            <w:left w:val="none" w:sz="0" w:space="0" w:color="auto"/>
                            <w:bottom w:val="none" w:sz="0" w:space="0" w:color="auto"/>
                            <w:right w:val="none" w:sz="0" w:space="0" w:color="auto"/>
                          </w:divBdr>
                        </w:div>
                        <w:div w:id="159712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416482">
      <w:bodyDiv w:val="1"/>
      <w:marLeft w:val="0"/>
      <w:marRight w:val="0"/>
      <w:marTop w:val="0"/>
      <w:marBottom w:val="0"/>
      <w:divBdr>
        <w:top w:val="none" w:sz="0" w:space="0" w:color="auto"/>
        <w:left w:val="none" w:sz="0" w:space="0" w:color="auto"/>
        <w:bottom w:val="none" w:sz="0" w:space="0" w:color="auto"/>
        <w:right w:val="none" w:sz="0" w:space="0" w:color="auto"/>
      </w:divBdr>
    </w:div>
    <w:div w:id="168050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sev.org.gr"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34378-381E-4CD2-99DE-42E2A541D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969</Words>
  <Characters>5526</Characters>
  <Application>Microsoft Office Word</Application>
  <DocSecurity>0</DocSecurity>
  <Lines>46</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MITSOS YANNOS</dc:creator>
  <cp:lastModifiedBy>VERGADOS DIMITRIS</cp:lastModifiedBy>
  <cp:revision>22</cp:revision>
  <cp:lastPrinted>2015-04-22T16:30:00Z</cp:lastPrinted>
  <dcterms:created xsi:type="dcterms:W3CDTF">2015-04-22T16:25:00Z</dcterms:created>
  <dcterms:modified xsi:type="dcterms:W3CDTF">2015-04-23T09:37:00Z</dcterms:modified>
</cp:coreProperties>
</file>